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86A1A" w14:textId="77777777" w:rsidR="00E166CD" w:rsidRDefault="00AC3E7D" w:rsidP="00E166CD">
      <w:pPr>
        <w:pStyle w:val="Title"/>
        <w:spacing w:before="240"/>
        <w:rPr>
          <w:b/>
          <w:sz w:val="40"/>
          <w:szCs w:val="40"/>
          <w:lang w:val="nl-BE"/>
        </w:rPr>
      </w:pPr>
      <w:r>
        <w:rPr>
          <w:b/>
          <w:sz w:val="40"/>
          <w:szCs w:val="40"/>
          <w:lang w:val="nl-BE"/>
        </w:rPr>
        <w:t>Organisatie activiteit van hypothecair krediet</w:t>
      </w:r>
    </w:p>
    <w:p w14:paraId="71286A1B" w14:textId="77777777" w:rsidR="00E166CD" w:rsidRDefault="00E166CD" w:rsidP="00E166CD">
      <w:pPr>
        <w:rPr>
          <w:lang w:val="nl-BE"/>
        </w:rPr>
      </w:pPr>
    </w:p>
    <w:p w14:paraId="71286A1C" w14:textId="310983D0" w:rsidR="00E166CD" w:rsidRDefault="00D3512E" w:rsidP="00E166CD">
      <w:pPr>
        <w:rPr>
          <w:lang w:val="nl-BE"/>
        </w:rPr>
      </w:pPr>
      <w:r>
        <w:rPr>
          <w:lang w:val="nl-BE"/>
        </w:rPr>
        <w:t xml:space="preserve">De kredietgever inzake hypothecair krediet </w:t>
      </w:r>
      <w:r w:rsidR="007160D3">
        <w:rPr>
          <w:lang w:val="nl-BE"/>
        </w:rPr>
        <w:t>moet</w:t>
      </w:r>
      <w:r w:rsidR="00C05A82">
        <w:rPr>
          <w:lang w:val="nl-BE"/>
        </w:rPr>
        <w:t xml:space="preserve"> een organisatie </w:t>
      </w:r>
      <w:r w:rsidR="007160D3">
        <w:rPr>
          <w:lang w:val="nl-BE"/>
        </w:rPr>
        <w:t>hebben die hem</w:t>
      </w:r>
      <w:r w:rsidR="00C05A82">
        <w:rPr>
          <w:lang w:val="nl-BE"/>
        </w:rPr>
        <w:t xml:space="preserve"> in staat stelt </w:t>
      </w:r>
      <w:r w:rsidR="007160D3">
        <w:rPr>
          <w:lang w:val="nl-BE"/>
        </w:rPr>
        <w:t>steeds</w:t>
      </w:r>
      <w:r w:rsidR="00C05A82">
        <w:rPr>
          <w:lang w:val="nl-BE"/>
        </w:rPr>
        <w:t xml:space="preserve"> de wettelijke en reglementaire verplichtingen na te komen die </w:t>
      </w:r>
      <w:r w:rsidR="007160D3">
        <w:rPr>
          <w:lang w:val="nl-BE"/>
        </w:rPr>
        <w:t>volgens</w:t>
      </w:r>
      <w:r w:rsidR="00C05A82">
        <w:rPr>
          <w:lang w:val="nl-BE"/>
        </w:rPr>
        <w:t xml:space="preserve"> boek VII van het Wetboek van economisch recht</w:t>
      </w:r>
      <w:r w:rsidR="007160D3">
        <w:rPr>
          <w:lang w:val="nl-BE"/>
        </w:rPr>
        <w:t>,</w:t>
      </w:r>
      <w:r w:rsidR="00C05A82">
        <w:rPr>
          <w:lang w:val="nl-BE"/>
        </w:rPr>
        <w:t xml:space="preserve"> en de ter uitvoering ervan genomen besluiten en reglementen</w:t>
      </w:r>
      <w:r w:rsidR="007160D3">
        <w:rPr>
          <w:lang w:val="nl-BE"/>
        </w:rPr>
        <w:t>,</w:t>
      </w:r>
      <w:r w:rsidR="00C05A82">
        <w:rPr>
          <w:lang w:val="nl-BE"/>
        </w:rPr>
        <w:t xml:space="preserve"> voor hen gelden.</w:t>
      </w:r>
    </w:p>
    <w:p w14:paraId="6841FDC1" w14:textId="73EF6F58" w:rsidR="00D73B08" w:rsidRDefault="00D73B08" w:rsidP="00E166CD">
      <w:pPr>
        <w:rPr>
          <w:lang w:val="nl-BE"/>
        </w:rPr>
      </w:pPr>
      <w:r>
        <w:rPr>
          <w:lang w:val="nl-BE"/>
        </w:rPr>
        <w:t xml:space="preserve">Geef toelichting die aantoont dat de organisatie van de kredietgever aan bovenstaande bepalingen voldoet. </w:t>
      </w:r>
    </w:p>
    <w:p w14:paraId="52755B99" w14:textId="7F7353AC" w:rsidR="00EF16E5" w:rsidRPr="006E667F" w:rsidRDefault="00EF16E5" w:rsidP="00EF16E5">
      <w:pPr>
        <w:jc w:val="both"/>
        <w:rPr>
          <w:noProof/>
          <w:lang w:val="af-ZA"/>
        </w:rPr>
      </w:pPr>
      <w:r w:rsidRPr="006E667F">
        <w:rPr>
          <w:noProof/>
          <w:lang w:val="af-ZA"/>
        </w:rPr>
        <w:t xml:space="preserve">Daartoe moet het vergunningsdossier ten minste gedetailleerde informatie bevatten over de organisatie die is opgezet om de </w:t>
      </w:r>
      <w:r>
        <w:rPr>
          <w:noProof/>
          <w:lang w:val="af-ZA"/>
        </w:rPr>
        <w:t>hieronder vermelde</w:t>
      </w:r>
      <w:r w:rsidRPr="006E667F">
        <w:rPr>
          <w:noProof/>
          <w:lang w:val="af-ZA"/>
        </w:rPr>
        <w:t xml:space="preserve"> risico’s te onderkennen en te beheren. Soms gaat het om beperkte risico’s gezien de omvang van de kredietgever of van zijn activiteiten. Ook de technische middelen die worden ingezet om deze verschillende risico’s in te perken, kunnen verschillen naargelang deze </w:t>
      </w:r>
      <w:r>
        <w:rPr>
          <w:noProof/>
          <w:lang w:val="af-ZA"/>
        </w:rPr>
        <w:t xml:space="preserve">beide </w:t>
      </w:r>
      <w:r w:rsidRPr="006E667F">
        <w:rPr>
          <w:noProof/>
          <w:lang w:val="af-ZA"/>
        </w:rPr>
        <w:t>parameters.</w:t>
      </w:r>
    </w:p>
    <w:p w14:paraId="7B47E1F5" w14:textId="77777777" w:rsidR="00EF16E5" w:rsidRPr="006E667F" w:rsidRDefault="00EF16E5" w:rsidP="00EF16E5">
      <w:pPr>
        <w:pStyle w:val="ListParagraph"/>
        <w:numPr>
          <w:ilvl w:val="0"/>
          <w:numId w:val="2"/>
        </w:numPr>
        <w:jc w:val="both"/>
        <w:rPr>
          <w:noProof/>
          <w:u w:val="single"/>
          <w:lang w:val="af-ZA"/>
        </w:rPr>
      </w:pPr>
      <w:r w:rsidRPr="006E667F">
        <w:rPr>
          <w:noProof/>
          <w:u w:val="single"/>
          <w:lang w:val="af-ZA"/>
        </w:rPr>
        <w:t>Beheer van het kredietrisico:</w:t>
      </w:r>
    </w:p>
    <w:p w14:paraId="0FB46AFE" w14:textId="77777777" w:rsidR="00EF16E5" w:rsidRPr="006E667F" w:rsidRDefault="00EF16E5" w:rsidP="00EF16E5">
      <w:pPr>
        <w:pStyle w:val="ListParagraph"/>
        <w:jc w:val="both"/>
        <w:rPr>
          <w:noProof/>
          <w:lang w:val="af-ZA"/>
        </w:rPr>
      </w:pPr>
    </w:p>
    <w:p w14:paraId="177956D6" w14:textId="61854640" w:rsidR="00EF16E5" w:rsidRPr="006E667F" w:rsidRDefault="00EF16E5" w:rsidP="00EF16E5">
      <w:pPr>
        <w:pStyle w:val="ListParagraph"/>
        <w:numPr>
          <w:ilvl w:val="0"/>
          <w:numId w:val="8"/>
        </w:numPr>
        <w:jc w:val="both"/>
        <w:rPr>
          <w:noProof/>
          <w:lang w:val="af-ZA"/>
        </w:rPr>
      </w:pPr>
      <w:r w:rsidRPr="006E667F">
        <w:rPr>
          <w:noProof/>
          <w:lang w:val="af-ZA"/>
        </w:rPr>
        <w:t>de procedures voor opvolging en controle van de kredietverlening (cliëntacceptatiebeleid,</w:t>
      </w:r>
      <w:r>
        <w:rPr>
          <w:noProof/>
          <w:lang w:val="af-ZA"/>
        </w:rPr>
        <w:t xml:space="preserve"> krediet scoring</w:t>
      </w:r>
      <w:r w:rsidRPr="006E667F">
        <w:rPr>
          <w:noProof/>
          <w:lang w:val="af-ZA"/>
        </w:rPr>
        <w:t xml:space="preserve"> analyse van de terugbetalingscapaciteit, ‘loan to value’-criteria, type goederen die aanvaard worden</w:t>
      </w:r>
      <w:r>
        <w:rPr>
          <w:noProof/>
          <w:lang w:val="af-ZA"/>
        </w:rPr>
        <w:t xml:space="preserve"> als onderpand voor de </w:t>
      </w:r>
      <w:r w:rsidRPr="006E667F">
        <w:rPr>
          <w:noProof/>
          <w:lang w:val="af-ZA"/>
        </w:rPr>
        <w:t>leningen);</w:t>
      </w:r>
    </w:p>
    <w:p w14:paraId="25050AF0" w14:textId="77777777" w:rsidR="00EF16E5" w:rsidRPr="006E667F" w:rsidRDefault="00EF16E5" w:rsidP="00EF16E5">
      <w:pPr>
        <w:pStyle w:val="ListParagraph"/>
        <w:numPr>
          <w:ilvl w:val="0"/>
          <w:numId w:val="8"/>
        </w:numPr>
        <w:jc w:val="both"/>
        <w:rPr>
          <w:noProof/>
          <w:lang w:val="af-ZA"/>
        </w:rPr>
      </w:pPr>
      <w:r w:rsidRPr="006E667F">
        <w:rPr>
          <w:noProof/>
          <w:lang w:val="af-ZA"/>
        </w:rPr>
        <w:t>een eventuele kredietherverzekeringsregeling;</w:t>
      </w:r>
    </w:p>
    <w:p w14:paraId="4D815FB2" w14:textId="50E4F51E" w:rsidR="00EF16E5" w:rsidRPr="006E667F" w:rsidRDefault="00EF16E5" w:rsidP="00EF16E5">
      <w:pPr>
        <w:pStyle w:val="ListParagraph"/>
        <w:numPr>
          <w:ilvl w:val="0"/>
          <w:numId w:val="8"/>
        </w:numPr>
        <w:jc w:val="both"/>
        <w:rPr>
          <w:noProof/>
          <w:lang w:val="af-ZA"/>
        </w:rPr>
      </w:pPr>
      <w:r w:rsidRPr="006E667F">
        <w:rPr>
          <w:noProof/>
          <w:lang w:val="af-ZA"/>
        </w:rPr>
        <w:t xml:space="preserve">de instrumenten </w:t>
      </w:r>
      <w:r>
        <w:rPr>
          <w:noProof/>
          <w:lang w:val="af-ZA"/>
        </w:rPr>
        <w:t xml:space="preserve">of procedures </w:t>
      </w:r>
      <w:r w:rsidRPr="006E667F">
        <w:rPr>
          <w:noProof/>
          <w:lang w:val="af-ZA"/>
        </w:rPr>
        <w:t xml:space="preserve">om </w:t>
      </w:r>
      <w:r>
        <w:rPr>
          <w:noProof/>
          <w:lang w:val="af-ZA"/>
        </w:rPr>
        <w:t>een</w:t>
      </w:r>
      <w:r w:rsidRPr="006E667F">
        <w:rPr>
          <w:noProof/>
          <w:lang w:val="af-ZA"/>
        </w:rPr>
        <w:t xml:space="preserve"> </w:t>
      </w:r>
      <w:r>
        <w:rPr>
          <w:noProof/>
          <w:lang w:val="af-ZA"/>
        </w:rPr>
        <w:t>eventueel</w:t>
      </w:r>
      <w:r w:rsidRPr="006E667F">
        <w:rPr>
          <w:noProof/>
          <w:lang w:val="af-ZA"/>
        </w:rPr>
        <w:t xml:space="preserve"> gebruik van valse documenten op te sporen;</w:t>
      </w:r>
    </w:p>
    <w:p w14:paraId="77410694" w14:textId="77777777" w:rsidR="00EF16E5" w:rsidRPr="006E667F" w:rsidRDefault="00EF16E5" w:rsidP="00EF16E5">
      <w:pPr>
        <w:pStyle w:val="ListParagraph"/>
        <w:jc w:val="both"/>
        <w:rPr>
          <w:noProof/>
          <w:lang w:val="af-ZA"/>
        </w:rPr>
      </w:pPr>
    </w:p>
    <w:p w14:paraId="14A65095" w14:textId="77777777" w:rsidR="00EF16E5" w:rsidRPr="006E667F" w:rsidRDefault="00EF16E5" w:rsidP="00EF16E5">
      <w:pPr>
        <w:pStyle w:val="ListParagraph"/>
        <w:numPr>
          <w:ilvl w:val="0"/>
          <w:numId w:val="2"/>
        </w:numPr>
        <w:jc w:val="both"/>
        <w:rPr>
          <w:noProof/>
          <w:u w:val="single"/>
          <w:lang w:val="af-ZA"/>
        </w:rPr>
      </w:pPr>
      <w:r w:rsidRPr="006E667F">
        <w:rPr>
          <w:noProof/>
          <w:u w:val="single"/>
          <w:lang w:val="af-ZA"/>
        </w:rPr>
        <w:t>Beheer van het marktrisico (ALM-beheer):</w:t>
      </w:r>
    </w:p>
    <w:p w14:paraId="4B6E1E7F" w14:textId="77777777" w:rsidR="00EF16E5" w:rsidRPr="006E667F" w:rsidRDefault="00EF16E5" w:rsidP="00EF16E5">
      <w:pPr>
        <w:pStyle w:val="ListParagraph"/>
        <w:jc w:val="both"/>
        <w:rPr>
          <w:noProof/>
          <w:lang w:val="af-ZA"/>
        </w:rPr>
      </w:pPr>
    </w:p>
    <w:p w14:paraId="5A94DB15" w14:textId="77777777" w:rsidR="00EF16E5" w:rsidRPr="006E667F" w:rsidRDefault="00EF16E5" w:rsidP="00EF16E5">
      <w:pPr>
        <w:pStyle w:val="ListParagraph"/>
        <w:numPr>
          <w:ilvl w:val="0"/>
          <w:numId w:val="9"/>
        </w:numPr>
        <w:jc w:val="both"/>
        <w:rPr>
          <w:noProof/>
          <w:lang w:val="af-ZA"/>
        </w:rPr>
      </w:pPr>
      <w:r w:rsidRPr="006E667F">
        <w:rPr>
          <w:noProof/>
          <w:lang w:val="af-ZA"/>
        </w:rPr>
        <w:t>de procedures voor opvolging en controle van aflossingstermijnen, laattijdige aflossingen en wanbetalingen;</w:t>
      </w:r>
    </w:p>
    <w:p w14:paraId="1BA59284" w14:textId="77777777" w:rsidR="00EF16E5" w:rsidRPr="006E667F" w:rsidRDefault="00EF16E5" w:rsidP="00EF16E5">
      <w:pPr>
        <w:pStyle w:val="ListParagraph"/>
        <w:numPr>
          <w:ilvl w:val="0"/>
          <w:numId w:val="9"/>
        </w:numPr>
        <w:jc w:val="both"/>
        <w:rPr>
          <w:noProof/>
          <w:lang w:val="af-ZA"/>
        </w:rPr>
      </w:pPr>
      <w:r w:rsidRPr="006E667F">
        <w:rPr>
          <w:noProof/>
          <w:lang w:val="af-ZA"/>
        </w:rPr>
        <w:t>de invorderingsprocedures;</w:t>
      </w:r>
    </w:p>
    <w:p w14:paraId="39F29C48" w14:textId="77777777" w:rsidR="00EF16E5" w:rsidRPr="006E667F" w:rsidRDefault="00EF16E5" w:rsidP="00EF16E5">
      <w:pPr>
        <w:pStyle w:val="ListParagraph"/>
        <w:numPr>
          <w:ilvl w:val="0"/>
          <w:numId w:val="9"/>
        </w:numPr>
        <w:jc w:val="both"/>
        <w:rPr>
          <w:noProof/>
          <w:lang w:val="af-ZA"/>
        </w:rPr>
      </w:pPr>
      <w:r w:rsidRPr="006E667F">
        <w:rPr>
          <w:noProof/>
          <w:lang w:val="af-ZA"/>
        </w:rPr>
        <w:t>de instrumenten voor opvolging en controle van het herfinancieringsrisico, en meer bepaald van het risico op vervroegde terugbetaling en het risico van mismatch tussen looptijd en rentevoet;</w:t>
      </w:r>
    </w:p>
    <w:p w14:paraId="2B625731" w14:textId="77777777" w:rsidR="00EF16E5" w:rsidRPr="006E667F" w:rsidRDefault="00EF16E5" w:rsidP="00EF16E5">
      <w:pPr>
        <w:pStyle w:val="ListParagraph"/>
        <w:numPr>
          <w:ilvl w:val="0"/>
          <w:numId w:val="9"/>
        </w:numPr>
        <w:jc w:val="both"/>
        <w:rPr>
          <w:noProof/>
          <w:lang w:val="af-ZA"/>
        </w:rPr>
      </w:pPr>
      <w:r w:rsidRPr="006E667F">
        <w:rPr>
          <w:noProof/>
          <w:lang w:val="af-ZA"/>
        </w:rPr>
        <w:t>de eventueel door derden verleende waarborgen voor de financiering van de leningen;</w:t>
      </w:r>
    </w:p>
    <w:p w14:paraId="76B7AEE4" w14:textId="77777777" w:rsidR="00EF16E5" w:rsidRPr="006E667F" w:rsidRDefault="00EF16E5" w:rsidP="00EF16E5">
      <w:pPr>
        <w:pStyle w:val="ListParagraph"/>
        <w:jc w:val="both"/>
        <w:rPr>
          <w:noProof/>
          <w:lang w:val="af-ZA"/>
        </w:rPr>
      </w:pPr>
    </w:p>
    <w:p w14:paraId="7FBD5497" w14:textId="77777777" w:rsidR="00EF16E5" w:rsidRPr="006E667F" w:rsidRDefault="00EF16E5" w:rsidP="00EF16E5">
      <w:pPr>
        <w:pStyle w:val="ListParagraph"/>
        <w:numPr>
          <w:ilvl w:val="0"/>
          <w:numId w:val="2"/>
        </w:numPr>
        <w:jc w:val="both"/>
        <w:rPr>
          <w:noProof/>
          <w:u w:val="single"/>
          <w:lang w:val="af-ZA"/>
        </w:rPr>
      </w:pPr>
      <w:r w:rsidRPr="006E667F">
        <w:rPr>
          <w:noProof/>
          <w:u w:val="single"/>
          <w:lang w:val="af-ZA"/>
        </w:rPr>
        <w:t>Beheer van het operationele risico en het compliancerisico:</w:t>
      </w:r>
    </w:p>
    <w:p w14:paraId="1D631720" w14:textId="77777777" w:rsidR="00EF16E5" w:rsidRPr="006E667F" w:rsidRDefault="00EF16E5" w:rsidP="00EF16E5">
      <w:pPr>
        <w:pStyle w:val="ListParagraph"/>
        <w:jc w:val="both"/>
        <w:rPr>
          <w:noProof/>
          <w:lang w:val="af-ZA"/>
        </w:rPr>
      </w:pPr>
    </w:p>
    <w:p w14:paraId="7D7ADA3F" w14:textId="77777777" w:rsidR="00EF16E5" w:rsidRPr="006E667F" w:rsidRDefault="00EF16E5" w:rsidP="00EF16E5">
      <w:pPr>
        <w:pStyle w:val="ListParagraph"/>
        <w:numPr>
          <w:ilvl w:val="0"/>
          <w:numId w:val="10"/>
        </w:numPr>
        <w:jc w:val="both"/>
        <w:rPr>
          <w:noProof/>
          <w:lang w:val="af-ZA"/>
        </w:rPr>
      </w:pPr>
      <w:r w:rsidRPr="006E667F">
        <w:rPr>
          <w:noProof/>
          <w:lang w:val="af-ZA"/>
        </w:rPr>
        <w:t>de voornaamste governanceregels en een eventuele verwijzing naar een interne gedragscode;</w:t>
      </w:r>
    </w:p>
    <w:p w14:paraId="6D13A8DB" w14:textId="740AE7D4" w:rsidR="00EF16E5" w:rsidRPr="006E667F" w:rsidRDefault="00EF16E5" w:rsidP="00EF16E5">
      <w:pPr>
        <w:pStyle w:val="ListParagraph"/>
        <w:numPr>
          <w:ilvl w:val="0"/>
          <w:numId w:val="10"/>
        </w:numPr>
        <w:jc w:val="both"/>
        <w:rPr>
          <w:noProof/>
          <w:lang w:val="af-ZA"/>
        </w:rPr>
      </w:pPr>
      <w:r w:rsidRPr="006E667F">
        <w:rPr>
          <w:noProof/>
          <w:lang w:val="af-ZA"/>
        </w:rPr>
        <w:t>het beleid voor gegevensbewaring en -bescherming (archivering en eerbiediging van het privéleven), waaronder de maatregelen voor</w:t>
      </w:r>
      <w:r>
        <w:rPr>
          <w:noProof/>
          <w:lang w:val="af-ZA"/>
        </w:rPr>
        <w:t xml:space="preserve"> inperking en beheer</w:t>
      </w:r>
      <w:r w:rsidRPr="006E667F">
        <w:rPr>
          <w:noProof/>
          <w:lang w:val="af-ZA"/>
        </w:rPr>
        <w:t xml:space="preserve"> van het operationele IT-risico en het reputatierisico (systeemstoringen, hacking, phishing</w:t>
      </w:r>
      <w:r>
        <w:rPr>
          <w:noProof/>
          <w:lang w:val="af-ZA"/>
        </w:rPr>
        <w:t>,</w:t>
      </w:r>
      <w:r w:rsidRPr="006E667F">
        <w:rPr>
          <w:noProof/>
          <w:lang w:val="af-ZA"/>
        </w:rPr>
        <w:t>...);</w:t>
      </w:r>
    </w:p>
    <w:p w14:paraId="2641D112" w14:textId="616CA1D4" w:rsidR="00EF16E5" w:rsidRPr="006E667F" w:rsidRDefault="00EF16E5" w:rsidP="00EF16E5">
      <w:pPr>
        <w:pStyle w:val="ListParagraph"/>
        <w:numPr>
          <w:ilvl w:val="0"/>
          <w:numId w:val="10"/>
        </w:numPr>
        <w:jc w:val="both"/>
        <w:rPr>
          <w:noProof/>
          <w:lang w:val="af-ZA"/>
        </w:rPr>
      </w:pPr>
      <w:r w:rsidRPr="006E667F">
        <w:rPr>
          <w:noProof/>
          <w:lang w:val="af-ZA"/>
        </w:rPr>
        <w:t xml:space="preserve">de naleving van de wetgeving </w:t>
      </w:r>
      <w:r>
        <w:rPr>
          <w:noProof/>
          <w:lang w:val="af-ZA"/>
        </w:rPr>
        <w:t>inzake</w:t>
      </w:r>
      <w:r w:rsidRPr="006E667F">
        <w:rPr>
          <w:noProof/>
          <w:lang w:val="af-ZA"/>
        </w:rPr>
        <w:t xml:space="preserve"> witwassen en schuldenoverlast (waaronder rapportering aan de </w:t>
      </w:r>
      <w:r>
        <w:rPr>
          <w:noProof/>
          <w:lang w:val="af-ZA"/>
        </w:rPr>
        <w:t>C</w:t>
      </w:r>
      <w:r w:rsidRPr="006E667F">
        <w:rPr>
          <w:noProof/>
          <w:lang w:val="af-ZA"/>
        </w:rPr>
        <w:t>entrale</w:t>
      </w:r>
      <w:r>
        <w:rPr>
          <w:noProof/>
          <w:lang w:val="af-ZA"/>
        </w:rPr>
        <w:t xml:space="preserve"> voor kredieten aan particulieren</w:t>
      </w:r>
      <w:r w:rsidRPr="006E667F">
        <w:rPr>
          <w:noProof/>
          <w:lang w:val="af-ZA"/>
        </w:rPr>
        <w:t xml:space="preserve">); </w:t>
      </w:r>
    </w:p>
    <w:p w14:paraId="45FE6E97" w14:textId="77777777" w:rsidR="00EF16E5" w:rsidRPr="006E667F" w:rsidRDefault="00EF16E5" w:rsidP="00EF16E5">
      <w:pPr>
        <w:pStyle w:val="ListParagraph"/>
        <w:numPr>
          <w:ilvl w:val="0"/>
          <w:numId w:val="10"/>
        </w:numPr>
        <w:jc w:val="both"/>
        <w:rPr>
          <w:noProof/>
          <w:lang w:val="af-ZA"/>
        </w:rPr>
      </w:pPr>
      <w:r w:rsidRPr="006E667F">
        <w:rPr>
          <w:noProof/>
          <w:lang w:val="af-ZA"/>
        </w:rPr>
        <w:t>ingeval van bemiddeling, de opvolging van de vereisten inzake beroepskennis van de verantwoordelijken voor de distributie en de personen in contact met het publiek, en de opvolging van de regels voor informatieverstrekking aan cliënten;</w:t>
      </w:r>
    </w:p>
    <w:p w14:paraId="4CE56288" w14:textId="77777777" w:rsidR="00EF16E5" w:rsidRPr="006E667F" w:rsidRDefault="00EF16E5" w:rsidP="00EF16E5">
      <w:pPr>
        <w:jc w:val="both"/>
        <w:rPr>
          <w:noProof/>
          <w:lang w:val="af-ZA"/>
        </w:rPr>
      </w:pPr>
    </w:p>
    <w:p w14:paraId="1701E6C8" w14:textId="77777777" w:rsidR="00EF16E5" w:rsidRPr="006E667F" w:rsidRDefault="00EF16E5" w:rsidP="00EF16E5">
      <w:pPr>
        <w:pStyle w:val="ListParagraph"/>
        <w:numPr>
          <w:ilvl w:val="0"/>
          <w:numId w:val="2"/>
        </w:numPr>
        <w:jc w:val="both"/>
        <w:rPr>
          <w:noProof/>
          <w:u w:val="single"/>
          <w:lang w:val="af-ZA"/>
        </w:rPr>
      </w:pPr>
      <w:r w:rsidRPr="006E667F">
        <w:rPr>
          <w:noProof/>
          <w:u w:val="single"/>
          <w:lang w:val="af-ZA"/>
        </w:rPr>
        <w:t>Beheer van het financiële risico:</w:t>
      </w:r>
    </w:p>
    <w:p w14:paraId="3EFF454C" w14:textId="77777777" w:rsidR="00EF16E5" w:rsidRPr="006E667F" w:rsidRDefault="00EF16E5" w:rsidP="00EF16E5">
      <w:pPr>
        <w:pStyle w:val="ListParagraph"/>
        <w:jc w:val="both"/>
        <w:rPr>
          <w:noProof/>
          <w:lang w:val="af-ZA"/>
        </w:rPr>
      </w:pPr>
    </w:p>
    <w:p w14:paraId="621248C1" w14:textId="77777777" w:rsidR="00EF16E5" w:rsidRPr="006E667F" w:rsidRDefault="00EF16E5" w:rsidP="00EF16E5">
      <w:pPr>
        <w:pStyle w:val="ListParagraph"/>
        <w:numPr>
          <w:ilvl w:val="0"/>
          <w:numId w:val="10"/>
        </w:numPr>
        <w:jc w:val="both"/>
        <w:rPr>
          <w:noProof/>
          <w:lang w:val="af-ZA"/>
        </w:rPr>
      </w:pPr>
      <w:r w:rsidRPr="006E667F">
        <w:rPr>
          <w:noProof/>
          <w:lang w:val="af-ZA"/>
        </w:rPr>
        <w:t>de opvolging van het minimumkapitaal;</w:t>
      </w:r>
    </w:p>
    <w:p w14:paraId="727DED46" w14:textId="1F893EEC" w:rsidR="00EF16E5" w:rsidRPr="006E667F" w:rsidRDefault="00EF16E5" w:rsidP="00EF16E5">
      <w:pPr>
        <w:pStyle w:val="ListParagraph"/>
        <w:numPr>
          <w:ilvl w:val="0"/>
          <w:numId w:val="10"/>
        </w:numPr>
        <w:jc w:val="both"/>
        <w:rPr>
          <w:noProof/>
          <w:lang w:val="af-ZA"/>
        </w:rPr>
      </w:pPr>
      <w:r w:rsidRPr="006E667F">
        <w:rPr>
          <w:noProof/>
          <w:lang w:val="af-ZA"/>
        </w:rPr>
        <w:t>de opsporing (early warnings) en opvolging van de ‘non performing loans’ (tolerantiebeleid, band met de invorderingsprocedures);</w:t>
      </w:r>
    </w:p>
    <w:p w14:paraId="64049C79" w14:textId="77777777" w:rsidR="00EF16E5" w:rsidRPr="006E667F" w:rsidRDefault="00EF16E5" w:rsidP="00EF16E5">
      <w:pPr>
        <w:pStyle w:val="ListParagraph"/>
        <w:jc w:val="both"/>
        <w:rPr>
          <w:noProof/>
          <w:lang w:val="af-ZA"/>
        </w:rPr>
      </w:pPr>
    </w:p>
    <w:p w14:paraId="1FF3CC83" w14:textId="77777777" w:rsidR="00EF16E5" w:rsidRPr="006E667F" w:rsidRDefault="00EF16E5" w:rsidP="00EF16E5">
      <w:pPr>
        <w:pStyle w:val="ListParagraph"/>
        <w:numPr>
          <w:ilvl w:val="0"/>
          <w:numId w:val="2"/>
        </w:numPr>
        <w:jc w:val="both"/>
        <w:rPr>
          <w:noProof/>
          <w:u w:val="single"/>
          <w:lang w:val="af-ZA"/>
        </w:rPr>
      </w:pPr>
      <w:r w:rsidRPr="006E667F">
        <w:rPr>
          <w:noProof/>
          <w:u w:val="single"/>
          <w:lang w:val="af-ZA"/>
        </w:rPr>
        <w:t>Beheer van het concurrentierisico:</w:t>
      </w:r>
    </w:p>
    <w:p w14:paraId="66F98F69" w14:textId="77777777" w:rsidR="00EF16E5" w:rsidRPr="006E667F" w:rsidRDefault="00EF16E5" w:rsidP="00EF16E5">
      <w:pPr>
        <w:pStyle w:val="ListParagraph"/>
        <w:jc w:val="both"/>
        <w:rPr>
          <w:noProof/>
          <w:lang w:val="af-ZA"/>
        </w:rPr>
      </w:pPr>
    </w:p>
    <w:p w14:paraId="0EFF9679" w14:textId="7A2AAFA6" w:rsidR="00EF16E5" w:rsidRPr="006E667F" w:rsidRDefault="00EF16E5" w:rsidP="00EF16E5">
      <w:pPr>
        <w:pStyle w:val="ListParagraph"/>
        <w:numPr>
          <w:ilvl w:val="0"/>
          <w:numId w:val="10"/>
        </w:numPr>
        <w:jc w:val="both"/>
        <w:rPr>
          <w:noProof/>
          <w:lang w:val="af-ZA"/>
        </w:rPr>
      </w:pPr>
      <w:r w:rsidRPr="006E667F">
        <w:rPr>
          <w:noProof/>
          <w:lang w:val="af-ZA"/>
        </w:rPr>
        <w:t xml:space="preserve">de </w:t>
      </w:r>
      <w:r>
        <w:rPr>
          <w:noProof/>
          <w:lang w:val="af-ZA"/>
        </w:rPr>
        <w:t xml:space="preserve">evolutie van de </w:t>
      </w:r>
      <w:r w:rsidRPr="006E667F">
        <w:rPr>
          <w:noProof/>
          <w:lang w:val="af-ZA"/>
        </w:rPr>
        <w:t>sector en van de positie van de concurrenten;</w:t>
      </w:r>
    </w:p>
    <w:p w14:paraId="7E3C65F0" w14:textId="7E458B3A" w:rsidR="00EF16E5" w:rsidRPr="006E667F" w:rsidRDefault="00EF16E5" w:rsidP="00EF16E5">
      <w:pPr>
        <w:pStyle w:val="ListParagraph"/>
        <w:numPr>
          <w:ilvl w:val="0"/>
          <w:numId w:val="10"/>
        </w:numPr>
        <w:jc w:val="both"/>
        <w:rPr>
          <w:noProof/>
          <w:lang w:val="af-ZA"/>
        </w:rPr>
      </w:pPr>
      <w:r w:rsidRPr="006E667F">
        <w:rPr>
          <w:noProof/>
          <w:lang w:val="af-ZA"/>
        </w:rPr>
        <w:t xml:space="preserve">de evolutie van de economische context </w:t>
      </w:r>
      <w:r>
        <w:rPr>
          <w:noProof/>
          <w:lang w:val="af-ZA"/>
        </w:rPr>
        <w:t>rekening houdend met</w:t>
      </w:r>
      <w:r w:rsidRPr="006E667F">
        <w:rPr>
          <w:noProof/>
          <w:lang w:val="af-ZA"/>
        </w:rPr>
        <w:t xml:space="preserve"> de doelgroep van cliënten;</w:t>
      </w:r>
    </w:p>
    <w:p w14:paraId="6E1F9B0D" w14:textId="764A0475" w:rsidR="00EF16E5" w:rsidRPr="006E667F" w:rsidRDefault="00EF16E5" w:rsidP="00EF16E5">
      <w:pPr>
        <w:pStyle w:val="ListParagraph"/>
        <w:numPr>
          <w:ilvl w:val="0"/>
          <w:numId w:val="10"/>
        </w:numPr>
        <w:jc w:val="both"/>
        <w:rPr>
          <w:noProof/>
          <w:lang w:val="af-ZA"/>
        </w:rPr>
      </w:pPr>
      <w:r w:rsidRPr="006E667F">
        <w:rPr>
          <w:noProof/>
          <w:lang w:val="af-ZA"/>
        </w:rPr>
        <w:t xml:space="preserve">de evolutie van de </w:t>
      </w:r>
      <w:bookmarkStart w:id="0" w:name="_GoBack"/>
      <w:bookmarkEnd w:id="0"/>
      <w:r w:rsidRPr="006E667F">
        <w:rPr>
          <w:noProof/>
          <w:lang w:val="af-ZA"/>
        </w:rPr>
        <w:t>vraag</w:t>
      </w:r>
      <w:r>
        <w:rPr>
          <w:noProof/>
          <w:lang w:val="af-ZA"/>
        </w:rPr>
        <w:t xml:space="preserve"> en/of behoeften</w:t>
      </w:r>
      <w:r w:rsidRPr="006E667F">
        <w:rPr>
          <w:noProof/>
          <w:lang w:val="af-ZA"/>
        </w:rPr>
        <w:t xml:space="preserve"> van de cliënten.</w:t>
      </w:r>
    </w:p>
    <w:p w14:paraId="4D8C2D18" w14:textId="77777777" w:rsidR="00EF16E5" w:rsidRPr="006E667F" w:rsidRDefault="00EF16E5" w:rsidP="00EF16E5">
      <w:pPr>
        <w:pStyle w:val="ListParagraph"/>
        <w:jc w:val="both"/>
        <w:rPr>
          <w:noProof/>
          <w:lang w:val="af-ZA"/>
        </w:rPr>
      </w:pPr>
    </w:p>
    <w:p w14:paraId="15AAD6CD" w14:textId="7039BC5A" w:rsidR="00EF16E5" w:rsidRPr="006E667F" w:rsidRDefault="00EF16E5" w:rsidP="00EF16E5">
      <w:pPr>
        <w:jc w:val="both"/>
        <w:rPr>
          <w:noProof/>
          <w:lang w:val="af-ZA"/>
        </w:rPr>
      </w:pPr>
      <w:r w:rsidRPr="006E667F">
        <w:rPr>
          <w:noProof/>
          <w:lang w:val="af-ZA"/>
        </w:rPr>
        <w:t xml:space="preserve">De kredietgever </w:t>
      </w:r>
      <w:r>
        <w:rPr>
          <w:noProof/>
          <w:lang w:val="af-ZA"/>
        </w:rPr>
        <w:t>moet</w:t>
      </w:r>
      <w:r w:rsidRPr="006E667F">
        <w:rPr>
          <w:noProof/>
          <w:lang w:val="af-ZA"/>
        </w:rPr>
        <w:t xml:space="preserve"> aan deze vereisten voldoen, hetzij met eigen middelen, hetzij via uitbesteding aan derden. Er dient bijzondere aandacht te worden besteed </w:t>
      </w:r>
      <w:r>
        <w:rPr>
          <w:noProof/>
          <w:lang w:val="af-ZA"/>
        </w:rPr>
        <w:t>aan</w:t>
      </w:r>
      <w:r w:rsidRPr="006E667F">
        <w:rPr>
          <w:noProof/>
          <w:lang w:val="af-ZA"/>
        </w:rPr>
        <w:t xml:space="preserve"> een eventuele uitbesteding van de invorderingsactiviteiten in België of in het buitenland, </w:t>
      </w:r>
      <w:r>
        <w:rPr>
          <w:noProof/>
          <w:lang w:val="af-ZA"/>
        </w:rPr>
        <w:t>en</w:t>
      </w:r>
      <w:r w:rsidRPr="006E667F">
        <w:rPr>
          <w:noProof/>
          <w:lang w:val="af-ZA"/>
        </w:rPr>
        <w:t xml:space="preserve"> aan een</w:t>
      </w:r>
      <w:r>
        <w:rPr>
          <w:noProof/>
          <w:lang w:val="af-ZA"/>
        </w:rPr>
        <w:t xml:space="preserve"> uitbesteding van krediet</w:t>
      </w:r>
      <w:r w:rsidRPr="006E667F">
        <w:rPr>
          <w:noProof/>
          <w:lang w:val="af-ZA"/>
        </w:rPr>
        <w:t xml:space="preserve"> scoring aan niet-gereglementeerde ondernemingen.</w:t>
      </w:r>
    </w:p>
    <w:p w14:paraId="55FF2B39" w14:textId="141237F6" w:rsidR="00EF16E5" w:rsidRPr="006E667F" w:rsidRDefault="00EF16E5" w:rsidP="00EF16E5">
      <w:pPr>
        <w:jc w:val="both"/>
        <w:rPr>
          <w:noProof/>
          <w:lang w:val="af-ZA"/>
        </w:rPr>
      </w:pPr>
      <w:r>
        <w:rPr>
          <w:noProof/>
          <w:lang w:val="af-ZA"/>
        </w:rPr>
        <w:t>Als een kredietgever éé</w:t>
      </w:r>
      <w:r w:rsidRPr="006E667F">
        <w:rPr>
          <w:noProof/>
          <w:lang w:val="af-ZA"/>
        </w:rPr>
        <w:t>n van zijn eigen activiteiten of processen uitbesteedt, dient hij na te gaan in welke mate de delegatieverkrijger als gevolg</w:t>
      </w:r>
      <w:r>
        <w:rPr>
          <w:noProof/>
          <w:lang w:val="af-ZA"/>
        </w:rPr>
        <w:t xml:space="preserve"> hiervan zelf een activiteit van</w:t>
      </w:r>
      <w:r w:rsidRPr="006E667F">
        <w:rPr>
          <w:noProof/>
          <w:lang w:val="af-ZA"/>
        </w:rPr>
        <w:t xml:space="preserve"> kredietgever of -bemiddelaar verricht. Bovendien moet </w:t>
      </w:r>
      <w:r>
        <w:rPr>
          <w:noProof/>
          <w:lang w:val="af-ZA"/>
        </w:rPr>
        <w:t xml:space="preserve">de </w:t>
      </w:r>
      <w:r w:rsidRPr="006E667F">
        <w:rPr>
          <w:noProof/>
          <w:lang w:val="af-ZA"/>
        </w:rPr>
        <w:t xml:space="preserve">uitbesteding </w:t>
      </w:r>
      <w:r>
        <w:rPr>
          <w:noProof/>
          <w:lang w:val="af-ZA"/>
        </w:rPr>
        <w:t xml:space="preserve">getoetst worden </w:t>
      </w:r>
      <w:r w:rsidRPr="006E667F">
        <w:rPr>
          <w:noProof/>
          <w:lang w:val="af-ZA"/>
        </w:rPr>
        <w:t>aan de beginselen voor gezonde beheerpraktijken bij uitbesteding door de kredietgevers</w:t>
      </w:r>
      <w:r w:rsidRPr="006E667F">
        <w:rPr>
          <w:noProof/>
          <w:vertAlign w:val="superscript"/>
          <w:lang w:val="af-ZA"/>
        </w:rPr>
        <w:footnoteReference w:id="2"/>
      </w:r>
      <w:r w:rsidRPr="006E667F">
        <w:rPr>
          <w:noProof/>
          <w:lang w:val="af-ZA"/>
        </w:rPr>
        <w:t>.</w:t>
      </w:r>
    </w:p>
    <w:p w14:paraId="3929FEC0" w14:textId="77777777" w:rsidR="00EF16E5" w:rsidRPr="006E667F" w:rsidRDefault="00EF16E5" w:rsidP="00EF16E5">
      <w:pPr>
        <w:rPr>
          <w:noProof/>
          <w:lang w:val="af-ZA"/>
        </w:rPr>
      </w:pPr>
      <w:r w:rsidRPr="006E667F">
        <w:rPr>
          <w:noProof/>
          <w:lang w:val="af-ZA"/>
        </w:rPr>
        <w:t xml:space="preserve">Voor sociale kredietgevers moet in de beschrijving van de organisatie eveneens worden aangegeven </w:t>
      </w:r>
      <w:r>
        <w:rPr>
          <w:noProof/>
          <w:lang w:val="af-ZA"/>
        </w:rPr>
        <w:t>binnen</w:t>
      </w:r>
      <w:r w:rsidRPr="006E667F">
        <w:rPr>
          <w:noProof/>
          <w:lang w:val="af-ZA"/>
        </w:rPr>
        <w:t xml:space="preserve"> welk wet- of regelgevend kader zij hun activiteiten uitoefenen en, in voorkomend geval, worden verwezen naar de bepalingen over de samenstelling van hun directieorganen en de aanstelling van hun leden.</w:t>
      </w:r>
    </w:p>
    <w:p w14:paraId="5E587774" w14:textId="12FE098F" w:rsidR="00585368" w:rsidRPr="00E23066" w:rsidRDefault="00585368" w:rsidP="00E166CD">
      <w:pPr>
        <w:rPr>
          <w:lang w:val="nl-BE"/>
        </w:rPr>
      </w:pPr>
      <w:r w:rsidRPr="00E23066">
        <w:rPr>
          <w:lang w:val="nl-BE"/>
        </w:rPr>
        <w:t xml:space="preserve">Beschrijf </w:t>
      </w:r>
      <w:r w:rsidR="00187C6D">
        <w:rPr>
          <w:lang w:val="nl-BE"/>
        </w:rPr>
        <w:t xml:space="preserve">ook </w:t>
      </w:r>
      <w:r w:rsidRPr="00E23066">
        <w:rPr>
          <w:lang w:val="nl-BE"/>
        </w:rPr>
        <w:t xml:space="preserve">de </w:t>
      </w:r>
      <w:r w:rsidR="00E23066" w:rsidRPr="00E23066">
        <w:rPr>
          <w:lang w:val="nl-BE"/>
        </w:rPr>
        <w:t xml:space="preserve">organisatie die is opgezet i.v.m. de </w:t>
      </w:r>
      <w:r w:rsidRPr="00E23066">
        <w:rPr>
          <w:lang w:val="nl-BE"/>
        </w:rPr>
        <w:t>distributiekanalen die de kredietgever zal gebruiken om zijn kredietdiensten aan te bieden</w:t>
      </w:r>
      <w:r w:rsidR="00E23066">
        <w:rPr>
          <w:lang w:val="nl-BE"/>
        </w:rPr>
        <w:t>.</w:t>
      </w:r>
    </w:p>
    <w:p w14:paraId="71286A1E" w14:textId="414FDA3C" w:rsidR="00C05A82" w:rsidRDefault="00D43154" w:rsidP="00C05A82">
      <w:pPr>
        <w:rPr>
          <w:lang w:val="nl-BE"/>
        </w:rPr>
      </w:pPr>
      <w:r>
        <w:rPr>
          <w:lang w:val="nl-BE"/>
        </w:rPr>
        <w:t>Als wordt samengewerkt</w:t>
      </w:r>
      <w:r w:rsidR="00D10CA7" w:rsidRPr="00EB2D1E">
        <w:rPr>
          <w:lang w:val="nl-BE"/>
        </w:rPr>
        <w:t xml:space="preserve"> met </w:t>
      </w:r>
      <w:hyperlink r:id="rId11" w:history="1">
        <w:r w:rsidR="00D10CA7" w:rsidRPr="00D73B08">
          <w:rPr>
            <w:rStyle w:val="Hyperlink"/>
            <w:lang w:val="nl-BE"/>
          </w:rPr>
          <w:t>verbonden agenten</w:t>
        </w:r>
      </w:hyperlink>
      <w:r w:rsidR="00D10CA7" w:rsidRPr="00EB2D1E">
        <w:rPr>
          <w:lang w:val="nl-BE"/>
        </w:rPr>
        <w:t xml:space="preserve"> (en </w:t>
      </w:r>
      <w:hyperlink r:id="rId12" w:history="1">
        <w:r w:rsidR="00D10CA7" w:rsidRPr="00D73B08">
          <w:rPr>
            <w:rStyle w:val="Hyperlink"/>
            <w:lang w:val="nl-BE"/>
          </w:rPr>
          <w:t>subagenten</w:t>
        </w:r>
      </w:hyperlink>
      <w:r w:rsidR="00D10CA7" w:rsidRPr="00EB2D1E">
        <w:rPr>
          <w:lang w:val="nl-BE"/>
        </w:rPr>
        <w:t>)</w:t>
      </w:r>
      <w:r w:rsidR="00585368">
        <w:rPr>
          <w:lang w:val="nl-BE"/>
        </w:rPr>
        <w:t xml:space="preserve"> moet</w:t>
      </w:r>
      <w:r w:rsidR="00D10CA7">
        <w:rPr>
          <w:lang w:val="nl-BE"/>
        </w:rPr>
        <w:t xml:space="preserve"> </w:t>
      </w:r>
      <w:r w:rsidR="00C05A82">
        <w:rPr>
          <w:lang w:val="nl-BE"/>
        </w:rPr>
        <w:t xml:space="preserve">specifieke aandacht </w:t>
      </w:r>
      <w:r w:rsidR="00585368">
        <w:rPr>
          <w:lang w:val="nl-BE"/>
        </w:rPr>
        <w:t xml:space="preserve">besteed worden </w:t>
      </w:r>
      <w:r w:rsidR="00C05A82">
        <w:rPr>
          <w:lang w:val="nl-BE"/>
        </w:rPr>
        <w:t xml:space="preserve">aan de beschrijving van hoe de kredietgever in staat is na te gaan of hun verbonden agenten, </w:t>
      </w:r>
      <w:r>
        <w:rPr>
          <w:lang w:val="nl-BE"/>
        </w:rPr>
        <w:t>en ook</w:t>
      </w:r>
      <w:r w:rsidR="00C05A82">
        <w:rPr>
          <w:lang w:val="nl-BE"/>
        </w:rPr>
        <w:t xml:space="preserve"> de werknemers en de subagenten van die verbonden agenten</w:t>
      </w:r>
      <w:r>
        <w:rPr>
          <w:lang w:val="nl-BE"/>
        </w:rPr>
        <w:t>,</w:t>
      </w:r>
      <w:r w:rsidR="00C05A82">
        <w:rPr>
          <w:lang w:val="nl-BE"/>
        </w:rPr>
        <w:t xml:space="preserve"> de wettelijke en reglementaire verplichtingen nakomen die </w:t>
      </w:r>
      <w:proofErr w:type="gramStart"/>
      <w:r w:rsidR="00C05A82">
        <w:rPr>
          <w:lang w:val="nl-BE"/>
        </w:rPr>
        <w:t>krachtens</w:t>
      </w:r>
      <w:proofErr w:type="gramEnd"/>
      <w:r w:rsidR="00C05A82">
        <w:rPr>
          <w:lang w:val="nl-BE"/>
        </w:rPr>
        <w:t xml:space="preserve"> boek VII van het Wetboek van economisch recht</w:t>
      </w:r>
      <w:r>
        <w:rPr>
          <w:rStyle w:val="FootnoteReference"/>
          <w:lang w:val="nl-BE"/>
        </w:rPr>
        <w:footnoteReference w:id="3"/>
      </w:r>
      <w:r w:rsidR="003D4741">
        <w:rPr>
          <w:lang w:val="nl-BE"/>
        </w:rPr>
        <w:t xml:space="preserve"> voor hen gelden.</w:t>
      </w:r>
    </w:p>
    <w:p w14:paraId="3791245C" w14:textId="60D4AB63" w:rsidR="00D73B08" w:rsidRDefault="00585368" w:rsidP="00C05A82">
      <w:pPr>
        <w:rPr>
          <w:lang w:val="nl-BE"/>
        </w:rPr>
      </w:pPr>
      <w:r w:rsidRPr="00F51722">
        <w:rPr>
          <w:lang w:val="nl-BE"/>
        </w:rPr>
        <w:t xml:space="preserve">Wanneer wordt samengewerkt met </w:t>
      </w:r>
      <w:hyperlink r:id="rId13" w:history="1">
        <w:r w:rsidRPr="00F51722">
          <w:rPr>
            <w:rStyle w:val="Hyperlink"/>
            <w:lang w:val="nl-BE"/>
          </w:rPr>
          <w:t>kredietmakelaars</w:t>
        </w:r>
      </w:hyperlink>
      <w:r w:rsidRPr="00F51722">
        <w:rPr>
          <w:lang w:val="nl-BE"/>
        </w:rPr>
        <w:t xml:space="preserve">, moet specifiek worden beschreven hoe de kredietgever </w:t>
      </w:r>
      <w:r w:rsidR="00985151" w:rsidRPr="00F51722">
        <w:rPr>
          <w:lang w:val="nl-BE"/>
        </w:rPr>
        <w:t>er constant zal over waken</w:t>
      </w:r>
      <w:r w:rsidRPr="00F51722">
        <w:rPr>
          <w:lang w:val="nl-BE"/>
        </w:rPr>
        <w:t xml:space="preserve"> dat hij slechts samenwerkt met makelaars die ingeschreven zi</w:t>
      </w:r>
      <w:r w:rsidR="00985151" w:rsidRPr="00F51722">
        <w:rPr>
          <w:lang w:val="nl-BE"/>
        </w:rPr>
        <w:t>jn</w:t>
      </w:r>
      <w:r w:rsidRPr="00F51722">
        <w:rPr>
          <w:lang w:val="nl-BE"/>
        </w:rPr>
        <w:t xml:space="preserve"> bij de FSMA</w:t>
      </w:r>
      <w:r w:rsidR="00985151" w:rsidRPr="00F51722">
        <w:rPr>
          <w:lang w:val="nl-BE"/>
        </w:rPr>
        <w:t>.</w:t>
      </w:r>
    </w:p>
    <w:p w14:paraId="39EF1D3E" w14:textId="77777777" w:rsidR="00EF16E5" w:rsidRDefault="00EF16E5" w:rsidP="00C05A82">
      <w:pPr>
        <w:rPr>
          <w:lang w:val="nl-BE"/>
        </w:rPr>
      </w:pPr>
    </w:p>
    <w:p w14:paraId="074E1631" w14:textId="77777777" w:rsidR="00D73B08" w:rsidRDefault="008F4337" w:rsidP="00E166CD">
      <w:pPr>
        <w:rPr>
          <w:lang w:val="nl-BE"/>
        </w:rPr>
      </w:pPr>
      <w:r>
        <w:rPr>
          <w:lang w:val="nl-BE"/>
        </w:rPr>
        <w:lastRenderedPageBreak/>
        <w:t xml:space="preserve">Toon </w:t>
      </w:r>
      <w:proofErr w:type="gramStart"/>
      <w:r>
        <w:rPr>
          <w:lang w:val="nl-BE"/>
        </w:rPr>
        <w:t>tenslotte</w:t>
      </w:r>
      <w:proofErr w:type="gramEnd"/>
      <w:r>
        <w:rPr>
          <w:lang w:val="nl-BE"/>
        </w:rPr>
        <w:t xml:space="preserve"> aan dat</w:t>
      </w:r>
      <w:r w:rsidR="00C05A82">
        <w:rPr>
          <w:lang w:val="nl-BE"/>
        </w:rPr>
        <w:t xml:space="preserve"> op passende wijze</w:t>
      </w:r>
      <w:r>
        <w:rPr>
          <w:lang w:val="nl-BE"/>
        </w:rPr>
        <w:t xml:space="preserve"> wordt geregistreerd</w:t>
      </w:r>
      <w:r w:rsidR="00D73B08">
        <w:rPr>
          <w:lang w:val="nl-BE"/>
        </w:rPr>
        <w:t>:</w:t>
      </w:r>
      <w:r w:rsidR="00C05A82">
        <w:rPr>
          <w:lang w:val="nl-BE"/>
        </w:rPr>
        <w:t xml:space="preserve"> </w:t>
      </w:r>
    </w:p>
    <w:p w14:paraId="6986D3A7" w14:textId="77777777" w:rsidR="00D73B08" w:rsidRDefault="00C05A82" w:rsidP="00D73B08">
      <w:pPr>
        <w:pStyle w:val="ListParagraph"/>
        <w:numPr>
          <w:ilvl w:val="0"/>
          <w:numId w:val="1"/>
        </w:numPr>
        <w:rPr>
          <w:lang w:val="nl-BE"/>
        </w:rPr>
      </w:pPr>
      <w:r w:rsidRPr="00D73B08">
        <w:rPr>
          <w:lang w:val="nl-BE"/>
        </w:rPr>
        <w:t>welke soorten onroerende goederen als zekerheid worden aanvaard</w:t>
      </w:r>
      <w:r w:rsidR="00D73B08">
        <w:rPr>
          <w:lang w:val="nl-BE"/>
        </w:rPr>
        <w:t>,</w:t>
      </w:r>
      <w:r w:rsidR="006F0ABE" w:rsidRPr="00D73B08">
        <w:rPr>
          <w:lang w:val="nl-BE"/>
        </w:rPr>
        <w:t xml:space="preserve"> en </w:t>
      </w:r>
    </w:p>
    <w:p w14:paraId="71286A1F" w14:textId="74729285" w:rsidR="00E166CD" w:rsidRPr="00D73B08" w:rsidRDefault="006F0ABE" w:rsidP="00D73B08">
      <w:pPr>
        <w:pStyle w:val="ListParagraph"/>
        <w:numPr>
          <w:ilvl w:val="0"/>
          <w:numId w:val="1"/>
        </w:numPr>
        <w:rPr>
          <w:lang w:val="nl-BE"/>
        </w:rPr>
      </w:pPr>
      <w:r w:rsidRPr="00D73B08">
        <w:rPr>
          <w:lang w:val="nl-BE"/>
        </w:rPr>
        <w:t xml:space="preserve">welk acceptatiebeleid </w:t>
      </w:r>
      <w:r w:rsidR="008F4337" w:rsidRPr="00D73B08">
        <w:rPr>
          <w:lang w:val="nl-BE"/>
        </w:rPr>
        <w:t>m.b.t.</w:t>
      </w:r>
      <w:r w:rsidRPr="00D73B08">
        <w:rPr>
          <w:lang w:val="nl-BE"/>
        </w:rPr>
        <w:t xml:space="preserve"> aanvragen tot hypothecaire kredietverstrekking wordt ge</w:t>
      </w:r>
      <w:r w:rsidR="008F4337" w:rsidRPr="00D73B08">
        <w:rPr>
          <w:lang w:val="nl-BE"/>
        </w:rPr>
        <w:t>bruikt</w:t>
      </w:r>
      <w:r w:rsidRPr="00D73B08">
        <w:rPr>
          <w:lang w:val="nl-BE"/>
        </w:rPr>
        <w:t>.</w:t>
      </w:r>
    </w:p>
    <w:p w14:paraId="71286A20" w14:textId="77777777" w:rsidR="00E166CD" w:rsidRDefault="00E166CD" w:rsidP="00E166CD">
      <w:pPr>
        <w:pBdr>
          <w:top w:val="single" w:sz="4" w:space="1" w:color="auto"/>
          <w:left w:val="single" w:sz="4" w:space="4" w:color="auto"/>
          <w:bottom w:val="single" w:sz="4" w:space="1" w:color="auto"/>
          <w:right w:val="single" w:sz="4" w:space="4" w:color="auto"/>
        </w:pBdr>
        <w:rPr>
          <w:lang w:val="nl-BE"/>
        </w:rPr>
      </w:pPr>
    </w:p>
    <w:p w14:paraId="231863D2" w14:textId="58D964E3" w:rsidR="00E46B67" w:rsidRDefault="00E46B67" w:rsidP="00E166CD">
      <w:pPr>
        <w:pBdr>
          <w:top w:val="single" w:sz="4" w:space="1" w:color="auto"/>
          <w:left w:val="single" w:sz="4" w:space="4" w:color="auto"/>
          <w:bottom w:val="single" w:sz="4" w:space="1" w:color="auto"/>
          <w:right w:val="single" w:sz="4" w:space="4" w:color="auto"/>
        </w:pBdr>
        <w:rPr>
          <w:lang w:val="nl-BE"/>
        </w:rPr>
      </w:pPr>
    </w:p>
    <w:p w14:paraId="53B16E18" w14:textId="77777777" w:rsidR="00E46B67" w:rsidRDefault="00E46B67" w:rsidP="00E166CD">
      <w:pPr>
        <w:pBdr>
          <w:top w:val="single" w:sz="4" w:space="1" w:color="auto"/>
          <w:left w:val="single" w:sz="4" w:space="4" w:color="auto"/>
          <w:bottom w:val="single" w:sz="4" w:space="1" w:color="auto"/>
          <w:right w:val="single" w:sz="4" w:space="4" w:color="auto"/>
        </w:pBdr>
        <w:rPr>
          <w:lang w:val="nl-BE"/>
        </w:rPr>
      </w:pPr>
    </w:p>
    <w:p w14:paraId="1F7AFB5E" w14:textId="77777777" w:rsidR="00E46B67" w:rsidRDefault="00E46B67" w:rsidP="00E166CD">
      <w:pPr>
        <w:pBdr>
          <w:top w:val="single" w:sz="4" w:space="1" w:color="auto"/>
          <w:left w:val="single" w:sz="4" w:space="4" w:color="auto"/>
          <w:bottom w:val="single" w:sz="4" w:space="1" w:color="auto"/>
          <w:right w:val="single" w:sz="4" w:space="4" w:color="auto"/>
        </w:pBdr>
        <w:rPr>
          <w:lang w:val="nl-BE"/>
        </w:rPr>
      </w:pPr>
    </w:p>
    <w:p w14:paraId="09AE2735" w14:textId="77777777" w:rsidR="00E46B67" w:rsidRDefault="00E46B67" w:rsidP="00E166CD">
      <w:pPr>
        <w:pBdr>
          <w:top w:val="single" w:sz="4" w:space="1" w:color="auto"/>
          <w:left w:val="single" w:sz="4" w:space="4" w:color="auto"/>
          <w:bottom w:val="single" w:sz="4" w:space="1" w:color="auto"/>
          <w:right w:val="single" w:sz="4" w:space="4" w:color="auto"/>
        </w:pBdr>
        <w:rPr>
          <w:lang w:val="nl-BE"/>
        </w:rPr>
      </w:pPr>
    </w:p>
    <w:p w14:paraId="5ADE923B" w14:textId="77777777" w:rsidR="00E46B67" w:rsidRDefault="00E46B67" w:rsidP="00E166CD">
      <w:pPr>
        <w:pBdr>
          <w:top w:val="single" w:sz="4" w:space="1" w:color="auto"/>
          <w:left w:val="single" w:sz="4" w:space="4" w:color="auto"/>
          <w:bottom w:val="single" w:sz="4" w:space="1" w:color="auto"/>
          <w:right w:val="single" w:sz="4" w:space="4" w:color="auto"/>
        </w:pBdr>
        <w:rPr>
          <w:lang w:val="nl-BE"/>
        </w:rPr>
      </w:pPr>
    </w:p>
    <w:p w14:paraId="49DA92C1" w14:textId="77777777" w:rsidR="00E46B67" w:rsidRDefault="00E46B67" w:rsidP="00E166CD">
      <w:pPr>
        <w:pBdr>
          <w:top w:val="single" w:sz="4" w:space="1" w:color="auto"/>
          <w:left w:val="single" w:sz="4" w:space="4" w:color="auto"/>
          <w:bottom w:val="single" w:sz="4" w:space="1" w:color="auto"/>
          <w:right w:val="single" w:sz="4" w:space="4" w:color="auto"/>
        </w:pBdr>
        <w:rPr>
          <w:lang w:val="nl-BE"/>
        </w:rPr>
      </w:pPr>
    </w:p>
    <w:p w14:paraId="6C06ADD6" w14:textId="77777777" w:rsidR="00E46B67" w:rsidRDefault="00E46B67" w:rsidP="00E166CD">
      <w:pPr>
        <w:pBdr>
          <w:top w:val="single" w:sz="4" w:space="1" w:color="auto"/>
          <w:left w:val="single" w:sz="4" w:space="4" w:color="auto"/>
          <w:bottom w:val="single" w:sz="4" w:space="1" w:color="auto"/>
          <w:right w:val="single" w:sz="4" w:space="4" w:color="auto"/>
        </w:pBdr>
        <w:rPr>
          <w:lang w:val="nl-BE"/>
        </w:rPr>
      </w:pPr>
    </w:p>
    <w:p w14:paraId="005D7D7A" w14:textId="77777777" w:rsidR="00E46B67" w:rsidRDefault="00E46B67" w:rsidP="00E166CD">
      <w:pPr>
        <w:pBdr>
          <w:top w:val="single" w:sz="4" w:space="1" w:color="auto"/>
          <w:left w:val="single" w:sz="4" w:space="4" w:color="auto"/>
          <w:bottom w:val="single" w:sz="4" w:space="1" w:color="auto"/>
          <w:right w:val="single" w:sz="4" w:space="4" w:color="auto"/>
        </w:pBdr>
        <w:rPr>
          <w:lang w:val="nl-BE"/>
        </w:rPr>
      </w:pPr>
    </w:p>
    <w:p w14:paraId="55923BE8" w14:textId="77777777" w:rsidR="00E46B67" w:rsidRDefault="00E46B67" w:rsidP="00E166CD">
      <w:pPr>
        <w:pBdr>
          <w:top w:val="single" w:sz="4" w:space="1" w:color="auto"/>
          <w:left w:val="single" w:sz="4" w:space="4" w:color="auto"/>
          <w:bottom w:val="single" w:sz="4" w:space="1" w:color="auto"/>
          <w:right w:val="single" w:sz="4" w:space="4" w:color="auto"/>
        </w:pBdr>
        <w:rPr>
          <w:lang w:val="nl-BE"/>
        </w:rPr>
      </w:pPr>
    </w:p>
    <w:sectPr w:rsidR="00E46B67" w:rsidSect="00D74D65">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BE0E72" w14:textId="77777777" w:rsidR="007B74D7" w:rsidRDefault="007B74D7" w:rsidP="00D43154">
      <w:pPr>
        <w:spacing w:after="0" w:line="240" w:lineRule="auto"/>
      </w:pPr>
      <w:r>
        <w:separator/>
      </w:r>
    </w:p>
  </w:endnote>
  <w:endnote w:type="continuationSeparator" w:id="0">
    <w:p w14:paraId="58398BBD" w14:textId="77777777" w:rsidR="007B74D7" w:rsidRDefault="007B74D7" w:rsidP="00D43154">
      <w:pPr>
        <w:spacing w:after="0" w:line="240" w:lineRule="auto"/>
      </w:pPr>
      <w:r>
        <w:continuationSeparator/>
      </w:r>
    </w:p>
  </w:endnote>
  <w:endnote w:type="continuationNotice" w:id="1">
    <w:p w14:paraId="0BE2D9BE" w14:textId="77777777" w:rsidR="007B74D7" w:rsidRDefault="007B74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5335D9" w14:textId="77777777" w:rsidR="007B74D7" w:rsidRDefault="007B74D7" w:rsidP="00D43154">
      <w:pPr>
        <w:spacing w:after="0" w:line="240" w:lineRule="auto"/>
      </w:pPr>
      <w:r>
        <w:separator/>
      </w:r>
    </w:p>
  </w:footnote>
  <w:footnote w:type="continuationSeparator" w:id="0">
    <w:p w14:paraId="1E8D37DE" w14:textId="77777777" w:rsidR="007B74D7" w:rsidRDefault="007B74D7" w:rsidP="00D43154">
      <w:pPr>
        <w:spacing w:after="0" w:line="240" w:lineRule="auto"/>
      </w:pPr>
      <w:r>
        <w:continuationSeparator/>
      </w:r>
    </w:p>
  </w:footnote>
  <w:footnote w:type="continuationNotice" w:id="1">
    <w:p w14:paraId="19DE43F3" w14:textId="77777777" w:rsidR="007B74D7" w:rsidRDefault="007B74D7">
      <w:pPr>
        <w:spacing w:after="0" w:line="240" w:lineRule="auto"/>
      </w:pPr>
    </w:p>
  </w:footnote>
  <w:footnote w:id="2">
    <w:p w14:paraId="1B1EEBD0" w14:textId="77777777" w:rsidR="00EF16E5" w:rsidRPr="006E667F" w:rsidRDefault="00EF16E5" w:rsidP="00EF16E5">
      <w:pPr>
        <w:spacing w:after="0" w:line="240" w:lineRule="auto"/>
        <w:jc w:val="both"/>
        <w:rPr>
          <w:lang w:val="nl-BE"/>
        </w:rPr>
      </w:pPr>
      <w:r w:rsidRPr="006E667F">
        <w:rPr>
          <w:rStyle w:val="FootnoteReference"/>
          <w:lang w:val="nl-BE"/>
        </w:rPr>
        <w:footnoteRef/>
      </w:r>
      <w:r w:rsidRPr="006E667F">
        <w:rPr>
          <w:lang w:val="nl-BE"/>
        </w:rPr>
        <w:t xml:space="preserve"> </w:t>
      </w:r>
      <w:r w:rsidRPr="006E667F">
        <w:rPr>
          <w:sz w:val="20"/>
          <w:szCs w:val="20"/>
          <w:lang w:val="nl-BE"/>
        </w:rPr>
        <w:t>De beginselen voor gezonde beheerpraktijken bij uitbesteding door kredietgevers zijn opgenomen in FAQ nr. 187 op de website https://mcc-info.fsma.be.</w:t>
      </w:r>
    </w:p>
  </w:footnote>
  <w:footnote w:id="3">
    <w:p w14:paraId="3187DA22" w14:textId="398919D9" w:rsidR="00D74D65" w:rsidRPr="00D43154" w:rsidRDefault="00D74D65">
      <w:pPr>
        <w:pStyle w:val="FootnoteText"/>
        <w:rPr>
          <w:lang w:val="nl-BE"/>
        </w:rPr>
      </w:pPr>
      <w:r>
        <w:rPr>
          <w:rStyle w:val="FootnoteReference"/>
        </w:rPr>
        <w:footnoteRef/>
      </w:r>
      <w:r w:rsidRPr="00D43154">
        <w:rPr>
          <w:lang w:val="nl-BE"/>
        </w:rPr>
        <w:t xml:space="preserve"> En ook de ter uitvoering ervan genomen besluiten en reglementen.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1162554"/>
      <w:docPartObj>
        <w:docPartGallery w:val="Page Numbers (Top of Page)"/>
        <w:docPartUnique/>
      </w:docPartObj>
    </w:sdtPr>
    <w:sdtEndPr>
      <w:rPr>
        <w:noProof/>
      </w:rPr>
    </w:sdtEndPr>
    <w:sdtContent>
      <w:p w14:paraId="78066FBB" w14:textId="5D872957" w:rsidR="009C4488" w:rsidRDefault="009C4488">
        <w:pPr>
          <w:pStyle w:val="Header"/>
          <w:jc w:val="right"/>
        </w:pPr>
        <w:r>
          <w:fldChar w:fldCharType="begin"/>
        </w:r>
        <w:r>
          <w:instrText xml:space="preserve"> PAGE   \* MERGEFORMAT </w:instrText>
        </w:r>
        <w:r>
          <w:fldChar w:fldCharType="separate"/>
        </w:r>
        <w:r w:rsidR="00EF16E5">
          <w:rPr>
            <w:noProof/>
          </w:rPr>
          <w:t>3</w:t>
        </w:r>
        <w:r>
          <w:rPr>
            <w:noProof/>
          </w:rPr>
          <w:fldChar w:fldCharType="end"/>
        </w:r>
      </w:p>
    </w:sdtContent>
  </w:sdt>
  <w:p w14:paraId="758516F1" w14:textId="77777777" w:rsidR="009C4488" w:rsidRDefault="009C44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71296"/>
    <w:multiLevelType w:val="hybridMultilevel"/>
    <w:tmpl w:val="52BC74F8"/>
    <w:lvl w:ilvl="0" w:tplc="479A647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E6C50E1"/>
    <w:multiLevelType w:val="hybridMultilevel"/>
    <w:tmpl w:val="6AA0FBE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0871DCD"/>
    <w:multiLevelType w:val="hybridMultilevel"/>
    <w:tmpl w:val="16DAE9AA"/>
    <w:lvl w:ilvl="0" w:tplc="080C000F">
      <w:start w:val="1"/>
      <w:numFmt w:val="decimal"/>
      <w:lvlText w:val="%1."/>
      <w:lvlJc w:val="left"/>
      <w:pPr>
        <w:ind w:left="720" w:hanging="360"/>
      </w:pPr>
    </w:lvl>
    <w:lvl w:ilvl="1" w:tplc="080C0001">
      <w:start w:val="1"/>
      <w:numFmt w:val="bullet"/>
      <w:lvlText w:val=""/>
      <w:lvlJc w:val="left"/>
      <w:pPr>
        <w:ind w:left="1440" w:hanging="360"/>
      </w:pPr>
      <w:rPr>
        <w:rFonts w:ascii="Symbol" w:hAnsi="Symbol"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2C777C8"/>
    <w:multiLevelType w:val="hybridMultilevel"/>
    <w:tmpl w:val="02D037A8"/>
    <w:lvl w:ilvl="0" w:tplc="479A647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C8A3201"/>
    <w:multiLevelType w:val="hybridMultilevel"/>
    <w:tmpl w:val="03C4E2A6"/>
    <w:lvl w:ilvl="0" w:tplc="080C000F">
      <w:start w:val="1"/>
      <w:numFmt w:val="decimal"/>
      <w:lvlText w:val="%1."/>
      <w:lvlJc w:val="left"/>
      <w:pPr>
        <w:ind w:left="720" w:hanging="360"/>
      </w:pPr>
    </w:lvl>
    <w:lvl w:ilvl="1" w:tplc="479A6472">
      <w:start w:val="1"/>
      <w:numFmt w:val="bullet"/>
      <w:lvlText w:val=""/>
      <w:lvlJc w:val="left"/>
      <w:pPr>
        <w:ind w:left="1440" w:hanging="360"/>
      </w:pPr>
      <w:rPr>
        <w:rFonts w:ascii="Symbol" w:hAnsi="Symbol"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1163531"/>
    <w:multiLevelType w:val="hybridMultilevel"/>
    <w:tmpl w:val="BB88C058"/>
    <w:lvl w:ilvl="0" w:tplc="080C000F">
      <w:start w:val="1"/>
      <w:numFmt w:val="decimal"/>
      <w:lvlText w:val="%1."/>
      <w:lvlJc w:val="left"/>
      <w:pPr>
        <w:ind w:left="720" w:hanging="360"/>
      </w:pPr>
    </w:lvl>
    <w:lvl w:ilvl="1" w:tplc="080C0001">
      <w:start w:val="1"/>
      <w:numFmt w:val="bullet"/>
      <w:lvlText w:val=""/>
      <w:lvlJc w:val="left"/>
      <w:pPr>
        <w:ind w:left="1440" w:hanging="360"/>
      </w:pPr>
      <w:rPr>
        <w:rFonts w:ascii="Symbol" w:hAnsi="Symbol"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51725802"/>
    <w:multiLevelType w:val="hybridMultilevel"/>
    <w:tmpl w:val="E9480E00"/>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52013DB1"/>
    <w:multiLevelType w:val="hybridMultilevel"/>
    <w:tmpl w:val="CD24787C"/>
    <w:lvl w:ilvl="0" w:tplc="479A647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6A5C2719"/>
    <w:multiLevelType w:val="hybridMultilevel"/>
    <w:tmpl w:val="9904BE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78650417"/>
    <w:multiLevelType w:val="hybridMultilevel"/>
    <w:tmpl w:val="2E6EA72E"/>
    <w:lvl w:ilvl="0" w:tplc="479A64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FD1D0F"/>
    <w:multiLevelType w:val="hybridMultilevel"/>
    <w:tmpl w:val="D0B445A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
  </w:num>
  <w:num w:numId="4">
    <w:abstractNumId w:val="8"/>
  </w:num>
  <w:num w:numId="5">
    <w:abstractNumId w:val="10"/>
  </w:num>
  <w:num w:numId="6">
    <w:abstractNumId w:val="5"/>
  </w:num>
  <w:num w:numId="7">
    <w:abstractNumId w:val="2"/>
  </w:num>
  <w:num w:numId="8">
    <w:abstractNumId w:val="3"/>
  </w:num>
  <w:num w:numId="9">
    <w:abstractNumId w:val="7"/>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6CD"/>
    <w:rsid w:val="000021CA"/>
    <w:rsid w:val="00013134"/>
    <w:rsid w:val="000279CF"/>
    <w:rsid w:val="00040CBD"/>
    <w:rsid w:val="00064588"/>
    <w:rsid w:val="00067DB5"/>
    <w:rsid w:val="000814E7"/>
    <w:rsid w:val="0008296E"/>
    <w:rsid w:val="00085F48"/>
    <w:rsid w:val="000862ED"/>
    <w:rsid w:val="000A596D"/>
    <w:rsid w:val="000A6967"/>
    <w:rsid w:val="000D61A4"/>
    <w:rsid w:val="000E2CDB"/>
    <w:rsid w:val="000E7FED"/>
    <w:rsid w:val="00105A41"/>
    <w:rsid w:val="001119B2"/>
    <w:rsid w:val="00152879"/>
    <w:rsid w:val="00154649"/>
    <w:rsid w:val="00163CD7"/>
    <w:rsid w:val="00174CC4"/>
    <w:rsid w:val="00175E17"/>
    <w:rsid w:val="00187C6D"/>
    <w:rsid w:val="001A1548"/>
    <w:rsid w:val="001B10CA"/>
    <w:rsid w:val="001D75E6"/>
    <w:rsid w:val="001E1A0F"/>
    <w:rsid w:val="001F5EDF"/>
    <w:rsid w:val="001F702C"/>
    <w:rsid w:val="00205645"/>
    <w:rsid w:val="00207187"/>
    <w:rsid w:val="002155CD"/>
    <w:rsid w:val="00215DA8"/>
    <w:rsid w:val="00217E5D"/>
    <w:rsid w:val="0022289C"/>
    <w:rsid w:val="00223296"/>
    <w:rsid w:val="00230C47"/>
    <w:rsid w:val="00233404"/>
    <w:rsid w:val="00236968"/>
    <w:rsid w:val="00256BC4"/>
    <w:rsid w:val="00257DC0"/>
    <w:rsid w:val="0026072E"/>
    <w:rsid w:val="00274967"/>
    <w:rsid w:val="0028447B"/>
    <w:rsid w:val="00286C4D"/>
    <w:rsid w:val="0029497C"/>
    <w:rsid w:val="002A08C4"/>
    <w:rsid w:val="002A3936"/>
    <w:rsid w:val="002A5C65"/>
    <w:rsid w:val="002A5F0E"/>
    <w:rsid w:val="002B231C"/>
    <w:rsid w:val="002F795F"/>
    <w:rsid w:val="00303E20"/>
    <w:rsid w:val="00314EE5"/>
    <w:rsid w:val="00323105"/>
    <w:rsid w:val="00323571"/>
    <w:rsid w:val="003305FC"/>
    <w:rsid w:val="00332E85"/>
    <w:rsid w:val="003640A5"/>
    <w:rsid w:val="00393025"/>
    <w:rsid w:val="003A2A8B"/>
    <w:rsid w:val="003A4707"/>
    <w:rsid w:val="003A51C2"/>
    <w:rsid w:val="003A6DD0"/>
    <w:rsid w:val="003C6558"/>
    <w:rsid w:val="003D4741"/>
    <w:rsid w:val="003E4D20"/>
    <w:rsid w:val="004216F6"/>
    <w:rsid w:val="004315CA"/>
    <w:rsid w:val="0043227B"/>
    <w:rsid w:val="00445062"/>
    <w:rsid w:val="004551CD"/>
    <w:rsid w:val="00461388"/>
    <w:rsid w:val="004679BD"/>
    <w:rsid w:val="00474C7E"/>
    <w:rsid w:val="00495B34"/>
    <w:rsid w:val="004A7537"/>
    <w:rsid w:val="004B14BD"/>
    <w:rsid w:val="004D3494"/>
    <w:rsid w:val="004F20CB"/>
    <w:rsid w:val="00502619"/>
    <w:rsid w:val="00506BEE"/>
    <w:rsid w:val="00514AC9"/>
    <w:rsid w:val="00533561"/>
    <w:rsid w:val="0054120D"/>
    <w:rsid w:val="005438A3"/>
    <w:rsid w:val="00552E3B"/>
    <w:rsid w:val="005731C9"/>
    <w:rsid w:val="005751DE"/>
    <w:rsid w:val="00583D16"/>
    <w:rsid w:val="00585368"/>
    <w:rsid w:val="005B078E"/>
    <w:rsid w:val="005B7C05"/>
    <w:rsid w:val="005C529E"/>
    <w:rsid w:val="00633466"/>
    <w:rsid w:val="00644B53"/>
    <w:rsid w:val="00653608"/>
    <w:rsid w:val="00660C96"/>
    <w:rsid w:val="00663966"/>
    <w:rsid w:val="006775D7"/>
    <w:rsid w:val="0068649F"/>
    <w:rsid w:val="0069014F"/>
    <w:rsid w:val="00697591"/>
    <w:rsid w:val="006A65A1"/>
    <w:rsid w:val="006D0D06"/>
    <w:rsid w:val="006D2B64"/>
    <w:rsid w:val="006D4211"/>
    <w:rsid w:val="006E17BE"/>
    <w:rsid w:val="006F0ABE"/>
    <w:rsid w:val="0070317C"/>
    <w:rsid w:val="007141AA"/>
    <w:rsid w:val="007160D3"/>
    <w:rsid w:val="007322A1"/>
    <w:rsid w:val="00742FF9"/>
    <w:rsid w:val="00746E69"/>
    <w:rsid w:val="007474D4"/>
    <w:rsid w:val="00764677"/>
    <w:rsid w:val="007746A8"/>
    <w:rsid w:val="007A123F"/>
    <w:rsid w:val="007B5035"/>
    <w:rsid w:val="007B74D7"/>
    <w:rsid w:val="007D1BE9"/>
    <w:rsid w:val="007E6F5A"/>
    <w:rsid w:val="0080382D"/>
    <w:rsid w:val="0080538C"/>
    <w:rsid w:val="0083283B"/>
    <w:rsid w:val="00834838"/>
    <w:rsid w:val="008357FF"/>
    <w:rsid w:val="00841518"/>
    <w:rsid w:val="00844DA9"/>
    <w:rsid w:val="0085170C"/>
    <w:rsid w:val="0085738E"/>
    <w:rsid w:val="00865543"/>
    <w:rsid w:val="008732E3"/>
    <w:rsid w:val="00880F3F"/>
    <w:rsid w:val="008822B9"/>
    <w:rsid w:val="00887B9F"/>
    <w:rsid w:val="008B6D74"/>
    <w:rsid w:val="008C7964"/>
    <w:rsid w:val="008D7FAD"/>
    <w:rsid w:val="008F0C6A"/>
    <w:rsid w:val="008F4337"/>
    <w:rsid w:val="008F4FC4"/>
    <w:rsid w:val="00913247"/>
    <w:rsid w:val="00924B17"/>
    <w:rsid w:val="009449EF"/>
    <w:rsid w:val="00953888"/>
    <w:rsid w:val="00972427"/>
    <w:rsid w:val="009767D7"/>
    <w:rsid w:val="00983EF0"/>
    <w:rsid w:val="00984A86"/>
    <w:rsid w:val="00985151"/>
    <w:rsid w:val="00990E1A"/>
    <w:rsid w:val="009A4007"/>
    <w:rsid w:val="009A5FBC"/>
    <w:rsid w:val="009B6A1F"/>
    <w:rsid w:val="009B6F2E"/>
    <w:rsid w:val="009C4488"/>
    <w:rsid w:val="009C729E"/>
    <w:rsid w:val="009F5E1B"/>
    <w:rsid w:val="00A117FE"/>
    <w:rsid w:val="00A241E3"/>
    <w:rsid w:val="00A24F8C"/>
    <w:rsid w:val="00A603B8"/>
    <w:rsid w:val="00A76C87"/>
    <w:rsid w:val="00A80547"/>
    <w:rsid w:val="00A84E19"/>
    <w:rsid w:val="00A94621"/>
    <w:rsid w:val="00A953D0"/>
    <w:rsid w:val="00AA0D32"/>
    <w:rsid w:val="00AA143F"/>
    <w:rsid w:val="00AB038F"/>
    <w:rsid w:val="00AC3E7D"/>
    <w:rsid w:val="00AD40C7"/>
    <w:rsid w:val="00AD717C"/>
    <w:rsid w:val="00AE5D67"/>
    <w:rsid w:val="00AF226B"/>
    <w:rsid w:val="00AF3216"/>
    <w:rsid w:val="00AF44F3"/>
    <w:rsid w:val="00B10FF5"/>
    <w:rsid w:val="00B22C78"/>
    <w:rsid w:val="00B27ADB"/>
    <w:rsid w:val="00B4790C"/>
    <w:rsid w:val="00B61B4B"/>
    <w:rsid w:val="00B62F38"/>
    <w:rsid w:val="00B70FBC"/>
    <w:rsid w:val="00B817C9"/>
    <w:rsid w:val="00B85330"/>
    <w:rsid w:val="00B87139"/>
    <w:rsid w:val="00B9022A"/>
    <w:rsid w:val="00BA5A18"/>
    <w:rsid w:val="00BC2DFA"/>
    <w:rsid w:val="00BC339E"/>
    <w:rsid w:val="00BC6003"/>
    <w:rsid w:val="00BD36DC"/>
    <w:rsid w:val="00BD65BD"/>
    <w:rsid w:val="00BD68CC"/>
    <w:rsid w:val="00BE26CF"/>
    <w:rsid w:val="00BF3953"/>
    <w:rsid w:val="00C00156"/>
    <w:rsid w:val="00C04087"/>
    <w:rsid w:val="00C05A82"/>
    <w:rsid w:val="00C166D5"/>
    <w:rsid w:val="00C20985"/>
    <w:rsid w:val="00C23010"/>
    <w:rsid w:val="00C25AE9"/>
    <w:rsid w:val="00C37F7F"/>
    <w:rsid w:val="00C40203"/>
    <w:rsid w:val="00C404C5"/>
    <w:rsid w:val="00C543F6"/>
    <w:rsid w:val="00C67E7A"/>
    <w:rsid w:val="00C72E06"/>
    <w:rsid w:val="00C759FA"/>
    <w:rsid w:val="00C763D6"/>
    <w:rsid w:val="00C8324C"/>
    <w:rsid w:val="00C87CCE"/>
    <w:rsid w:val="00C9193A"/>
    <w:rsid w:val="00CA1E2C"/>
    <w:rsid w:val="00CB1D5F"/>
    <w:rsid w:val="00CB4EA2"/>
    <w:rsid w:val="00CC5D5A"/>
    <w:rsid w:val="00CC7951"/>
    <w:rsid w:val="00CF0CB7"/>
    <w:rsid w:val="00D00FE7"/>
    <w:rsid w:val="00D02F1E"/>
    <w:rsid w:val="00D10CA7"/>
    <w:rsid w:val="00D134A1"/>
    <w:rsid w:val="00D3512E"/>
    <w:rsid w:val="00D43154"/>
    <w:rsid w:val="00D52687"/>
    <w:rsid w:val="00D5648E"/>
    <w:rsid w:val="00D567BB"/>
    <w:rsid w:val="00D73B08"/>
    <w:rsid w:val="00D74976"/>
    <w:rsid w:val="00D74D65"/>
    <w:rsid w:val="00D76E47"/>
    <w:rsid w:val="00D8002F"/>
    <w:rsid w:val="00D93919"/>
    <w:rsid w:val="00D943D0"/>
    <w:rsid w:val="00DA2E07"/>
    <w:rsid w:val="00DA45FA"/>
    <w:rsid w:val="00DA6371"/>
    <w:rsid w:val="00DE22AD"/>
    <w:rsid w:val="00DF52B2"/>
    <w:rsid w:val="00E029CB"/>
    <w:rsid w:val="00E136B5"/>
    <w:rsid w:val="00E166CD"/>
    <w:rsid w:val="00E23066"/>
    <w:rsid w:val="00E46B67"/>
    <w:rsid w:val="00E473DF"/>
    <w:rsid w:val="00E527DF"/>
    <w:rsid w:val="00E631E5"/>
    <w:rsid w:val="00E63A35"/>
    <w:rsid w:val="00E65738"/>
    <w:rsid w:val="00E673C5"/>
    <w:rsid w:val="00EC7EB6"/>
    <w:rsid w:val="00EC7F72"/>
    <w:rsid w:val="00ED2033"/>
    <w:rsid w:val="00ED3D8E"/>
    <w:rsid w:val="00ED5666"/>
    <w:rsid w:val="00EE2931"/>
    <w:rsid w:val="00EF16E5"/>
    <w:rsid w:val="00EF6793"/>
    <w:rsid w:val="00F00F5A"/>
    <w:rsid w:val="00F04BF1"/>
    <w:rsid w:val="00F11C98"/>
    <w:rsid w:val="00F2159E"/>
    <w:rsid w:val="00F223F2"/>
    <w:rsid w:val="00F3292E"/>
    <w:rsid w:val="00F33786"/>
    <w:rsid w:val="00F34868"/>
    <w:rsid w:val="00F40871"/>
    <w:rsid w:val="00F43B7B"/>
    <w:rsid w:val="00F44FFB"/>
    <w:rsid w:val="00F458B0"/>
    <w:rsid w:val="00F473F8"/>
    <w:rsid w:val="00F51722"/>
    <w:rsid w:val="00F65461"/>
    <w:rsid w:val="00F82C33"/>
    <w:rsid w:val="00F82DB5"/>
    <w:rsid w:val="00FD4917"/>
    <w:rsid w:val="00FE2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86A1A"/>
  <w15:chartTrackingRefBased/>
  <w15:docId w15:val="{357E567C-5F0A-429B-8F46-AEDF4F0E1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6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166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66CD"/>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05A82"/>
    <w:pPr>
      <w:ind w:left="720"/>
      <w:contextualSpacing/>
    </w:pPr>
  </w:style>
  <w:style w:type="paragraph" w:styleId="FootnoteText">
    <w:name w:val="footnote text"/>
    <w:basedOn w:val="Normal"/>
    <w:link w:val="FootnoteTextChar"/>
    <w:uiPriority w:val="99"/>
    <w:semiHidden/>
    <w:unhideWhenUsed/>
    <w:rsid w:val="00D431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3154"/>
    <w:rPr>
      <w:sz w:val="20"/>
      <w:szCs w:val="20"/>
    </w:rPr>
  </w:style>
  <w:style w:type="character" w:styleId="FootnoteReference">
    <w:name w:val="footnote reference"/>
    <w:basedOn w:val="DefaultParagraphFont"/>
    <w:uiPriority w:val="99"/>
    <w:semiHidden/>
    <w:unhideWhenUsed/>
    <w:rsid w:val="00D43154"/>
    <w:rPr>
      <w:vertAlign w:val="superscript"/>
    </w:rPr>
  </w:style>
  <w:style w:type="character" w:styleId="CommentReference">
    <w:name w:val="annotation reference"/>
    <w:basedOn w:val="DefaultParagraphFont"/>
    <w:uiPriority w:val="99"/>
    <w:semiHidden/>
    <w:unhideWhenUsed/>
    <w:rsid w:val="00D73B08"/>
    <w:rPr>
      <w:sz w:val="16"/>
      <w:szCs w:val="16"/>
    </w:rPr>
  </w:style>
  <w:style w:type="paragraph" w:styleId="CommentText">
    <w:name w:val="annotation text"/>
    <w:basedOn w:val="Normal"/>
    <w:link w:val="CommentTextChar"/>
    <w:uiPriority w:val="99"/>
    <w:semiHidden/>
    <w:unhideWhenUsed/>
    <w:rsid w:val="00D73B08"/>
    <w:pPr>
      <w:spacing w:line="240" w:lineRule="auto"/>
    </w:pPr>
    <w:rPr>
      <w:sz w:val="20"/>
      <w:szCs w:val="20"/>
    </w:rPr>
  </w:style>
  <w:style w:type="character" w:customStyle="1" w:styleId="CommentTextChar">
    <w:name w:val="Comment Text Char"/>
    <w:basedOn w:val="DefaultParagraphFont"/>
    <w:link w:val="CommentText"/>
    <w:uiPriority w:val="99"/>
    <w:semiHidden/>
    <w:rsid w:val="00D73B08"/>
    <w:rPr>
      <w:sz w:val="20"/>
      <w:szCs w:val="20"/>
    </w:rPr>
  </w:style>
  <w:style w:type="paragraph" w:styleId="CommentSubject">
    <w:name w:val="annotation subject"/>
    <w:basedOn w:val="CommentText"/>
    <w:next w:val="CommentText"/>
    <w:link w:val="CommentSubjectChar"/>
    <w:uiPriority w:val="99"/>
    <w:semiHidden/>
    <w:unhideWhenUsed/>
    <w:rsid w:val="00D73B08"/>
    <w:rPr>
      <w:b/>
      <w:bCs/>
    </w:rPr>
  </w:style>
  <w:style w:type="character" w:customStyle="1" w:styleId="CommentSubjectChar">
    <w:name w:val="Comment Subject Char"/>
    <w:basedOn w:val="CommentTextChar"/>
    <w:link w:val="CommentSubject"/>
    <w:uiPriority w:val="99"/>
    <w:semiHidden/>
    <w:rsid w:val="00D73B08"/>
    <w:rPr>
      <w:b/>
      <w:bCs/>
      <w:sz w:val="20"/>
      <w:szCs w:val="20"/>
    </w:rPr>
  </w:style>
  <w:style w:type="paragraph" w:styleId="BalloonText">
    <w:name w:val="Balloon Text"/>
    <w:basedOn w:val="Normal"/>
    <w:link w:val="BalloonTextChar"/>
    <w:uiPriority w:val="99"/>
    <w:semiHidden/>
    <w:unhideWhenUsed/>
    <w:rsid w:val="00D73B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B08"/>
    <w:rPr>
      <w:rFonts w:ascii="Segoe UI" w:hAnsi="Segoe UI" w:cs="Segoe UI"/>
      <w:sz w:val="18"/>
      <w:szCs w:val="18"/>
    </w:rPr>
  </w:style>
  <w:style w:type="character" w:styleId="Hyperlink">
    <w:name w:val="Hyperlink"/>
    <w:basedOn w:val="DefaultParagraphFont"/>
    <w:uiPriority w:val="99"/>
    <w:unhideWhenUsed/>
    <w:rsid w:val="00D73B08"/>
    <w:rPr>
      <w:color w:val="0563C1" w:themeColor="hyperlink"/>
      <w:u w:val="single"/>
    </w:rPr>
  </w:style>
  <w:style w:type="paragraph" w:styleId="Header">
    <w:name w:val="header"/>
    <w:basedOn w:val="Normal"/>
    <w:link w:val="HeaderChar"/>
    <w:uiPriority w:val="99"/>
    <w:unhideWhenUsed/>
    <w:rsid w:val="00C166D5"/>
    <w:pPr>
      <w:tabs>
        <w:tab w:val="center" w:pos="4536"/>
        <w:tab w:val="right" w:pos="9072"/>
      </w:tabs>
      <w:spacing w:after="0" w:line="240" w:lineRule="auto"/>
    </w:pPr>
  </w:style>
  <w:style w:type="character" w:customStyle="1" w:styleId="HeaderChar">
    <w:name w:val="Header Char"/>
    <w:basedOn w:val="DefaultParagraphFont"/>
    <w:link w:val="Header"/>
    <w:uiPriority w:val="99"/>
    <w:rsid w:val="00C166D5"/>
  </w:style>
  <w:style w:type="paragraph" w:styleId="Footer">
    <w:name w:val="footer"/>
    <w:basedOn w:val="Normal"/>
    <w:link w:val="FooterChar"/>
    <w:uiPriority w:val="99"/>
    <w:unhideWhenUsed/>
    <w:rsid w:val="00C166D5"/>
    <w:pPr>
      <w:tabs>
        <w:tab w:val="center" w:pos="4536"/>
        <w:tab w:val="right" w:pos="9072"/>
      </w:tabs>
      <w:spacing w:after="0" w:line="240" w:lineRule="auto"/>
    </w:pPr>
  </w:style>
  <w:style w:type="character" w:customStyle="1" w:styleId="FooterChar">
    <w:name w:val="Footer Char"/>
    <w:basedOn w:val="DefaultParagraphFont"/>
    <w:link w:val="Footer"/>
    <w:uiPriority w:val="99"/>
    <w:rsid w:val="00C16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cc-info.fsma.be/nl/wat-een-kredietmakelaa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cc-info.fsma.be/nl/wat-een-subag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cc-info.fsma.be/nl/wat-een-verbonden-age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F8A8FE98DBEE40A4A499FF2F19C2DB" ma:contentTypeVersion="13" ma:contentTypeDescription="Create a new document." ma:contentTypeScope="" ma:versionID="902afb2ceb495b38aef0b4db4d947d40">
  <xsd:schema xmlns:xsd="http://www.w3.org/2001/XMLSchema" xmlns:xs="http://www.w3.org/2001/XMLSchema" xmlns:p="http://schemas.microsoft.com/office/2006/metadata/properties" xmlns:ns2="11c17fca-a23a-4398-add8-c29df0da4a2e" xmlns:ns3="50a7af36-47f6-4c90-b0b5-5469747b7d92" targetNamespace="http://schemas.microsoft.com/office/2006/metadata/properties" ma:root="true" ma:fieldsID="5be57bd0d6d009ed42b1e777c68e646d" ns2:_="" ns3:_="">
    <xsd:import namespace="11c17fca-a23a-4398-add8-c29df0da4a2e"/>
    <xsd:import namespace="50a7af36-47f6-4c90-b0b5-5469747b7d92"/>
    <xsd:element name="properties">
      <xsd:complexType>
        <xsd:sequence>
          <xsd:element name="documentManagement">
            <xsd:complexType>
              <xsd:all>
                <xsd:element ref="ns2:TaxKeywordTaxHTField" minOccurs="0"/>
                <xsd:element ref="ns2:TaxCatchAll" minOccurs="0"/>
                <xsd:element ref="ns3:Statuut" minOccurs="0"/>
                <xsd:element ref="ns3:Volgnr_x0020_IN" minOccurs="0"/>
                <xsd:element ref="ns3:Volgnr_x0020_OUT" minOccurs="0"/>
                <xsd:element ref="ns3:IN_x0020_OUT"/>
                <xsd:element ref="ns3:Initialen_x0020_FSMA" minOccurs="0"/>
                <xsd:element ref="ns3:ContentType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17fca-a23a-4398-add8-c29df0da4a2e"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733e9705-8999-4689-82cc-e4b589d7ceac"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de1a0e75-34da-4b6c-b000-2c01a89e23f0}" ma:internalName="TaxCatchAll" ma:showField="CatchAllData" ma:web="11c17fca-a23a-4398-add8-c29df0da4a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a7af36-47f6-4c90-b0b5-5469747b7d92" elementFormDefault="qualified">
    <xsd:import namespace="http://schemas.microsoft.com/office/2006/documentManagement/types"/>
    <xsd:import namespace="http://schemas.microsoft.com/office/infopath/2007/PartnerControls"/>
    <xsd:element name="Statuut" ma:index="11" nillable="true" ma:displayName="Statuut" ma:default="Alle" ma:internalName="Statuut">
      <xsd:complexType>
        <xsd:complexContent>
          <xsd:extension base="dms:MultiChoice">
            <xsd:sequence>
              <xsd:element name="Value" maxOccurs="unbounded" minOccurs="0" nillable="true">
                <xsd:simpleType>
                  <xsd:restriction base="dms:Choice">
                    <xsd:enumeration value="Alle"/>
                    <xsd:enumeration value="LE"/>
                    <xsd:enumeration value="IN"/>
                    <xsd:enumeration value="LEMO"/>
                    <xsd:enumeration value="INMO"/>
                    <xsd:enumeration value="LECO"/>
                    <xsd:enumeration value="INCO"/>
                    <xsd:enumeration value="INMOBR"/>
                    <xsd:enumeration value="INMOTA"/>
                    <xsd:enumeration value="INMOSA"/>
                    <xsd:enumeration value="INCOBR"/>
                    <xsd:enumeration value="INCOTA"/>
                    <xsd:enumeration value="INCOAA"/>
                  </xsd:restriction>
                </xsd:simpleType>
              </xsd:element>
            </xsd:sequence>
          </xsd:extension>
        </xsd:complexContent>
      </xsd:complexType>
    </xsd:element>
    <xsd:element name="Volgnr_x0020_IN" ma:index="12" nillable="true" ma:displayName="Volgnr IN" ma:internalName="Volgnr_x0020_IN">
      <xsd:simpleType>
        <xsd:restriction base="dms:Number"/>
      </xsd:simpleType>
    </xsd:element>
    <xsd:element name="Volgnr_x0020_OUT" ma:index="13" nillable="true" ma:displayName="Volgnr OUT" ma:internalName="Volgnr_x0020_OUT">
      <xsd:simpleType>
        <xsd:restriction base="dms:Number"/>
      </xsd:simpleType>
    </xsd:element>
    <xsd:element name="IN_x0020_OUT" ma:index="14" ma:displayName="IN OUT" ma:default="N/A" ma:format="Dropdown" ma:internalName="IN_x0020_OUT">
      <xsd:simpleType>
        <xsd:union memberTypes="dms:Text">
          <xsd:simpleType>
            <xsd:restriction base="dms:Choice">
              <xsd:enumeration value="N/A"/>
              <xsd:enumeration value="DRAFT"/>
              <xsd:enumeration value="FINAL IN"/>
              <xsd:enumeration value="FINAL OUT"/>
              <xsd:enumeration value="MINUTES"/>
            </xsd:restriction>
          </xsd:simpleType>
        </xsd:union>
      </xsd:simpleType>
    </xsd:element>
    <xsd:element name="Initialen_x0020_FSMA" ma:index="15" nillable="true" ma:displayName="Initialen FSMA" ma:internalName="Initialen_x0020_FSMA">
      <xsd:simpleType>
        <xsd:restriction base="dms:Text">
          <xsd:maxLength value="10"/>
        </xsd:restriction>
      </xsd:simpleType>
    </xsd:element>
    <xsd:element name="ContentType0" ma:index="16" ma:displayName="ContentType" ma:default="General" ma:format="Dropdown" ma:internalName="ContentType0">
      <xsd:simpleType>
        <xsd:restriction base="dms:Choice">
          <xsd:enumeration value="General"/>
          <xsd:enumeration value="CDC Note"/>
          <xsd:enumeration value="FSMA Note"/>
          <xsd:enumeration value="Letter"/>
          <xsd:enumeration value="Legislation"/>
          <xsd:enumeration value="Templ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11c17fca-a23a-4398-add8-c29df0da4a2e">
      <Terms xmlns="http://schemas.microsoft.com/office/infopath/2007/PartnerControls"/>
    </TaxKeywordTaxHTField>
    <TaxCatchAll xmlns="11c17fca-a23a-4398-add8-c29df0da4a2e"/>
    <Statuut xmlns="50a7af36-47f6-4c90-b0b5-5469747b7d92">
      <Value>LEMO</Value>
    </Statuut>
    <Initialen_x0020_FSMA xmlns="50a7af36-47f6-4c90-b0b5-5469747b7d92" xsi:nil="true"/>
    <IN_x0020_OUT xmlns="50a7af36-47f6-4c90-b0b5-5469747b7d92">N/A</IN_x0020_OUT>
    <Volgnr_x0020_IN xmlns="50a7af36-47f6-4c90-b0b5-5469747b7d92" xsi:nil="true"/>
    <ContentType0 xmlns="50a7af36-47f6-4c90-b0b5-5469747b7d92">Template</ContentType0>
    <Volgnr_x0020_OUT xmlns="50a7af36-47f6-4c90-b0b5-5469747b7d9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40305-D215-4775-A629-54E7BA794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17fca-a23a-4398-add8-c29df0da4a2e"/>
    <ds:schemaRef ds:uri="50a7af36-47f6-4c90-b0b5-5469747b7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D96FE1-D7A7-4507-B6B0-32090EFBB29D}">
  <ds:schemaRefs>
    <ds:schemaRef ds:uri="http://schemas.microsoft.com/sharepoint/v3/contenttype/forms"/>
  </ds:schemaRefs>
</ds:datastoreItem>
</file>

<file path=customXml/itemProps3.xml><?xml version="1.0" encoding="utf-8"?>
<ds:datastoreItem xmlns:ds="http://schemas.openxmlformats.org/officeDocument/2006/customXml" ds:itemID="{B09B1EF6-9551-4699-B2FE-D8C872A6E2A0}">
  <ds:schemaRefs>
    <ds:schemaRef ds:uri="http://schemas.microsoft.com/office/2006/metadata/properties"/>
    <ds:schemaRef ds:uri="http://schemas.microsoft.com/office/infopath/2007/PartnerControls"/>
    <ds:schemaRef ds:uri="11c17fca-a23a-4398-add8-c29df0da4a2e"/>
    <ds:schemaRef ds:uri="50a7af36-47f6-4c90-b0b5-5469747b7d92"/>
  </ds:schemaRefs>
</ds:datastoreItem>
</file>

<file path=customXml/itemProps4.xml><?xml version="1.0" encoding="utf-8"?>
<ds:datastoreItem xmlns:ds="http://schemas.openxmlformats.org/officeDocument/2006/customXml" ds:itemID="{B5C57C42-CF61-46F9-BE27-006C5F22C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790</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FSMA</Company>
  <LinksUpToDate>false</LinksUpToDate>
  <CharactersWithSpaces>5126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Noten, Glenn</dc:creator>
  <cp:keywords/>
  <dc:description/>
  <cp:lastModifiedBy>Van Noten, Glenn</cp:lastModifiedBy>
  <cp:revision>3</cp:revision>
  <cp:lastPrinted>2015-06-19T12:51:00Z</cp:lastPrinted>
  <dcterms:created xsi:type="dcterms:W3CDTF">2017-01-17T09:41:00Z</dcterms:created>
  <dcterms:modified xsi:type="dcterms:W3CDTF">2017-01-23T15:01:00Z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0x0101005EF8A8FE98DBEE40A4A499FF2F19C2DB</vt:lpwstr>
  </property>
  <property fmtid="{D5CDD505-2E9C-101B-9397-08002B2CF9AE}" pid="3" name="TaxKeyword">
    <vt:lpwstr/>
  </property>
  <property fmtid="{D5CDD505-2E9C-101B-9397-08002B2CF9AE}" pid="4" name="_AdHocReviewCycleID">
    <vt:i4>-51407996</vt:i4>
  </property>
  <property fmtid="{D5CDD505-2E9C-101B-9397-08002B2CF9AE}" pid="5" name="_NewReviewCycle">
    <vt:lpwstr/>
  </property>
  <property fmtid="{D5CDD505-2E9C-101B-9397-08002B2CF9AE}" pid="6" name="_EmailSubject">
    <vt:lpwstr>Aangepaste documenten voor website en applicatie</vt:lpwstr>
  </property>
  <property fmtid="{D5CDD505-2E9C-101B-9397-08002B2CF9AE}" pid="7" name="_AuthorEmail">
    <vt:lpwstr>Glenn.VanNoten@fsma.be</vt:lpwstr>
  </property>
  <property fmtid="{D5CDD505-2E9C-101B-9397-08002B2CF9AE}" pid="8" name="_AuthorEmailDisplayName">
    <vt:lpwstr>Van Noten, Glenn</vt:lpwstr>
  </property>
</Properties>
</file>