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15EC4" w14:textId="445C5D7D" w:rsidR="00761FAC" w:rsidRPr="005D69D8" w:rsidRDefault="00761FAC" w:rsidP="00335E4D">
      <w:pPr>
        <w:spacing w:after="0"/>
        <w:rPr>
          <w:noProof/>
          <w:lang w:val="gsw-FR"/>
        </w:rPr>
      </w:pPr>
    </w:p>
    <w:p w14:paraId="22A9358C" w14:textId="77777777" w:rsidR="00B0182E" w:rsidRPr="00B933D7" w:rsidRDefault="00B0182E" w:rsidP="00B0182E">
      <w:pPr>
        <w:pBdr>
          <w:bottom w:val="single" w:sz="2" w:space="1" w:color="668899"/>
        </w:pBdr>
        <w:rPr>
          <w:rFonts w:cstheme="minorHAnsi"/>
          <w:lang w:val="fr-BE"/>
        </w:rPr>
      </w:pPr>
    </w:p>
    <w:p w14:paraId="5077F986" w14:textId="5C4CEFF7" w:rsidR="00B0182E" w:rsidRPr="00B0182E" w:rsidRDefault="00BE1554" w:rsidP="00B0182E">
      <w:pPr>
        <w:tabs>
          <w:tab w:val="center" w:pos="4507"/>
          <w:tab w:val="left" w:pos="7350"/>
          <w:tab w:val="left" w:pos="7382"/>
        </w:tabs>
        <w:jc w:val="center"/>
        <w:rPr>
          <w:rFonts w:cstheme="minorHAnsi"/>
          <w:color w:val="002060"/>
          <w:sz w:val="32"/>
          <w:szCs w:val="32"/>
        </w:rPr>
      </w:pPr>
      <w:sdt>
        <w:sdtPr>
          <w:rPr>
            <w:rFonts w:ascii="Gotham Rounded Bold" w:hAnsi="Gotham Rounded Bold" w:cstheme="minorHAnsi"/>
            <w:color w:val="002060"/>
            <w:sz w:val="32"/>
            <w:szCs w:val="32"/>
          </w:rPr>
          <w:alias w:val="Circ. Title"/>
          <w:tag w:val="CirculairesTitle"/>
          <w:id w:val="242531777"/>
          <w:placeholder>
            <w:docPart w:val="1B67656E42204624A8537BE44C32F0DA"/>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A62515D-DDC9-4217-8F26-1DFB6D312C6B}"/>
          <w:text/>
        </w:sdtPr>
        <w:sdtEndPr/>
        <w:sdtContent>
          <w:r w:rsidR="00B0182E" w:rsidRPr="00335E4D">
            <w:rPr>
              <w:rFonts w:ascii="Gotham Rounded Bold" w:hAnsi="Gotham Rounded Bold" w:cstheme="minorHAnsi"/>
              <w:color w:val="002060"/>
              <w:sz w:val="32"/>
              <w:szCs w:val="32"/>
            </w:rPr>
            <w:t>Organisatie van de activiteiten die bestaan in het aanbieden van diensten voor het wisselen tussen virtuele valuta en fiduciaire valuta en het aanbieden van bewaarportemonnees</w:t>
          </w:r>
        </w:sdtContent>
      </w:sdt>
    </w:p>
    <w:p w14:paraId="25AC7654" w14:textId="77777777" w:rsidR="00B0182E" w:rsidRPr="00B0182E" w:rsidRDefault="00B0182E" w:rsidP="00B0182E">
      <w:pPr>
        <w:pStyle w:val="NoSpacing"/>
        <w:pBdr>
          <w:top w:val="single" w:sz="2" w:space="1" w:color="668899"/>
        </w:pBdr>
        <w:rPr>
          <w:rFonts w:cstheme="minorHAnsi"/>
        </w:rPr>
      </w:pPr>
    </w:p>
    <w:p w14:paraId="4635DEF3" w14:textId="77777777" w:rsidR="00335E4D" w:rsidRPr="00FB4194" w:rsidRDefault="0008629F" w:rsidP="00335E4D">
      <w:pPr>
        <w:spacing w:after="160" w:line="276" w:lineRule="auto"/>
        <w:jc w:val="both"/>
        <w:rPr>
          <w:rFonts w:cs="Calibri"/>
          <w:sz w:val="24"/>
          <w:szCs w:val="24"/>
        </w:rPr>
      </w:pPr>
      <w:r w:rsidRPr="00FB4194">
        <w:rPr>
          <w:rFonts w:cs="Calibri"/>
          <w:sz w:val="24"/>
          <w:szCs w:val="24"/>
        </w:rPr>
        <w:t>De FSMA is verantwoordelijk voor de inschrijving van de aanbieders van diensten voor het wisselen tussen virtuele valuta en fiduciaire valuta en aanbieders van bewaarportemonnees (hierna: “aanbieders van diensten met virtuele valuta” of “aanbieder</w:t>
      </w:r>
      <w:r w:rsidR="00FA038E" w:rsidRPr="00FB4194">
        <w:rPr>
          <w:rFonts w:cs="Calibri"/>
          <w:sz w:val="24"/>
          <w:szCs w:val="24"/>
        </w:rPr>
        <w:t>s</w:t>
      </w:r>
      <w:r w:rsidRPr="00FB4194">
        <w:rPr>
          <w:rFonts w:cs="Calibri"/>
          <w:sz w:val="24"/>
          <w:szCs w:val="24"/>
        </w:rPr>
        <w:t xml:space="preserve">”). </w:t>
      </w:r>
    </w:p>
    <w:p w14:paraId="22E7E2AB" w14:textId="5E6C6D4E" w:rsidR="00A92FF1" w:rsidRPr="00335E4D" w:rsidRDefault="0008629F" w:rsidP="00335E4D">
      <w:pPr>
        <w:spacing w:after="160" w:line="276" w:lineRule="auto"/>
        <w:jc w:val="both"/>
        <w:rPr>
          <w:rFonts w:cs="Calibri"/>
          <w:sz w:val="24"/>
          <w:szCs w:val="24"/>
        </w:rPr>
      </w:pPr>
      <w:r w:rsidRPr="00335E4D">
        <w:rPr>
          <w:rFonts w:cs="Calibri"/>
          <w:sz w:val="24"/>
          <w:szCs w:val="24"/>
        </w:rPr>
        <w:t>Wij hebben uw antwoorden op deze vragenlijst nodig om te onderzoeken of de</w:t>
      </w:r>
      <w:r w:rsidR="00A92FF1" w:rsidRPr="00335E4D">
        <w:rPr>
          <w:rFonts w:cs="Calibri"/>
          <w:sz w:val="24"/>
          <w:szCs w:val="24"/>
        </w:rPr>
        <w:t xml:space="preserve"> aanbieder van diensten </w:t>
      </w:r>
      <w:r w:rsidR="005F521F" w:rsidRPr="00335E4D">
        <w:rPr>
          <w:rFonts w:cs="Calibri"/>
          <w:sz w:val="24"/>
          <w:szCs w:val="24"/>
        </w:rPr>
        <w:t>met</w:t>
      </w:r>
      <w:r w:rsidR="00A92FF1" w:rsidRPr="00335E4D">
        <w:rPr>
          <w:rFonts w:cs="Calibri"/>
          <w:sz w:val="24"/>
          <w:szCs w:val="24"/>
        </w:rPr>
        <w:t xml:space="preserve"> virtuele</w:t>
      </w:r>
      <w:r w:rsidRPr="00335E4D">
        <w:rPr>
          <w:rFonts w:cs="Calibri"/>
          <w:sz w:val="24"/>
          <w:szCs w:val="24"/>
        </w:rPr>
        <w:t xml:space="preserve"> valuta</w:t>
      </w:r>
      <w:r w:rsidR="00A92FF1" w:rsidRPr="00335E4D">
        <w:rPr>
          <w:rFonts w:cs="Calibri"/>
          <w:sz w:val="24"/>
          <w:szCs w:val="24"/>
        </w:rPr>
        <w:t xml:space="preserve"> </w:t>
      </w:r>
      <w:r w:rsidRPr="00335E4D">
        <w:rPr>
          <w:rFonts w:cs="Calibri"/>
          <w:sz w:val="24"/>
          <w:szCs w:val="24"/>
        </w:rPr>
        <w:t>over</w:t>
      </w:r>
      <w:r w:rsidR="005F521F" w:rsidRPr="00335E4D">
        <w:rPr>
          <w:rFonts w:cs="Calibri"/>
          <w:sz w:val="24"/>
          <w:szCs w:val="24"/>
        </w:rPr>
        <w:t xml:space="preserve"> </w:t>
      </w:r>
      <w:r w:rsidR="00A92FF1" w:rsidRPr="00335E4D">
        <w:rPr>
          <w:rFonts w:cs="Calibri"/>
          <w:sz w:val="24"/>
          <w:szCs w:val="24"/>
        </w:rPr>
        <w:t xml:space="preserve">een organisatie </w:t>
      </w:r>
      <w:r w:rsidRPr="00335E4D">
        <w:rPr>
          <w:rFonts w:cs="Calibri"/>
          <w:sz w:val="24"/>
          <w:szCs w:val="24"/>
        </w:rPr>
        <w:t xml:space="preserve">beschikt </w:t>
      </w:r>
      <w:r w:rsidR="00A92FF1" w:rsidRPr="00335E4D">
        <w:rPr>
          <w:rFonts w:cs="Calibri"/>
          <w:sz w:val="24"/>
          <w:szCs w:val="24"/>
        </w:rPr>
        <w:t xml:space="preserve">die </w:t>
      </w:r>
      <w:r w:rsidRPr="00335E4D">
        <w:rPr>
          <w:rFonts w:cs="Calibri"/>
          <w:sz w:val="24"/>
          <w:szCs w:val="24"/>
        </w:rPr>
        <w:t>hem in staat stelt blijvend de wettelijke en reglementaire verplichtingen na te leven die op hem van toepassing zijn, en al zijn operationele risico’s te beheren</w:t>
      </w:r>
      <w:r w:rsidR="00A92FF1" w:rsidRPr="00335E4D">
        <w:rPr>
          <w:rFonts w:cs="Calibri"/>
          <w:sz w:val="24"/>
          <w:szCs w:val="24"/>
        </w:rPr>
        <w:t>.</w:t>
      </w:r>
    </w:p>
    <w:tbl>
      <w:tblPr>
        <w:tblStyle w:val="TableGrid"/>
        <w:tblW w:w="0" w:type="auto"/>
        <w:tblBorders>
          <w:top w:val="dashSmallGap" w:sz="12" w:space="0" w:color="002244"/>
          <w:left w:val="dashSmallGap" w:sz="12" w:space="0" w:color="002244"/>
          <w:bottom w:val="dashSmallGap" w:sz="12" w:space="0" w:color="002244"/>
          <w:right w:val="dashSmallGap" w:sz="12" w:space="0" w:color="002244"/>
          <w:insideH w:val="single" w:sz="4" w:space="0" w:color="FFF2CC"/>
          <w:insideV w:val="single" w:sz="4" w:space="0" w:color="FFF2CC"/>
        </w:tblBorders>
        <w:shd w:val="clear" w:color="auto" w:fill="BBCC00"/>
        <w:tblLook w:val="04A0" w:firstRow="1" w:lastRow="0" w:firstColumn="1" w:lastColumn="0" w:noHBand="0" w:noVBand="1"/>
      </w:tblPr>
      <w:tblGrid>
        <w:gridCol w:w="704"/>
        <w:gridCol w:w="8356"/>
      </w:tblGrid>
      <w:tr w:rsidR="006A6FB7" w:rsidRPr="001575DA" w14:paraId="6614C1A5" w14:textId="77777777" w:rsidTr="00335E4D">
        <w:tc>
          <w:tcPr>
            <w:tcW w:w="704" w:type="dxa"/>
            <w:shd w:val="clear" w:color="auto" w:fill="BBCC00"/>
            <w:vAlign w:val="center"/>
          </w:tcPr>
          <w:p w14:paraId="015E45D6" w14:textId="77777777" w:rsidR="006A6FB7" w:rsidRPr="00335E4D" w:rsidRDefault="006A6FB7" w:rsidP="00335E4D">
            <w:pPr>
              <w:spacing w:after="160" w:line="276" w:lineRule="auto"/>
              <w:jc w:val="both"/>
              <w:rPr>
                <w:rFonts w:cs="Calibri"/>
                <w:sz w:val="24"/>
                <w:szCs w:val="24"/>
                <w:lang w:val="fr-FR"/>
              </w:rPr>
            </w:pPr>
            <w:r w:rsidRPr="00335E4D">
              <w:rPr>
                <w:rFonts w:cs="Calibri"/>
                <w:noProof/>
                <w:sz w:val="24"/>
                <w:szCs w:val="24"/>
                <w:lang w:val="fr-BE" w:eastAsia="fr-BE"/>
              </w:rPr>
              <w:drawing>
                <wp:inline distT="0" distB="0" distL="0" distR="0" wp14:anchorId="4555B547" wp14:editId="6772ABB1">
                  <wp:extent cx="288000"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BEBA8EAE-BF5A-486C-A8C5-ECC9F3942E4B}">
                                <a14:imgProps xmlns:a14="http://schemas.microsoft.com/office/drawing/2010/main">
                                  <a14:imgLayer r:embed="rId12">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56" w:type="dxa"/>
            <w:shd w:val="clear" w:color="auto" w:fill="BBCC00"/>
            <w:vAlign w:val="center"/>
          </w:tcPr>
          <w:p w14:paraId="18A9E01C" w14:textId="77777777" w:rsidR="006A6FB7" w:rsidRPr="00FB4194" w:rsidRDefault="006A6FB7" w:rsidP="00335E4D">
            <w:pPr>
              <w:spacing w:before="240" w:after="160" w:line="276" w:lineRule="auto"/>
              <w:jc w:val="both"/>
              <w:rPr>
                <w:rFonts w:cs="Calibri"/>
                <w:b/>
                <w:sz w:val="24"/>
                <w:szCs w:val="24"/>
              </w:rPr>
            </w:pPr>
            <w:r w:rsidRPr="00FB4194">
              <w:rPr>
                <w:rFonts w:cs="Calibri"/>
                <w:b/>
                <w:sz w:val="24"/>
                <w:szCs w:val="24"/>
              </w:rPr>
              <w:t xml:space="preserve">Het is belangrijk dat u alle vragen </w:t>
            </w:r>
            <w:r w:rsidRPr="00FB4194">
              <w:rPr>
                <w:rFonts w:cs="Calibri"/>
                <w:b/>
                <w:sz w:val="24"/>
                <w:szCs w:val="24"/>
                <w:u w:val="single"/>
              </w:rPr>
              <w:t>ernstig, waarheidsgetrouw en volledig beantwoordt</w:t>
            </w:r>
            <w:r w:rsidRPr="00FB4194">
              <w:rPr>
                <w:rFonts w:cs="Calibri"/>
                <w:b/>
                <w:sz w:val="24"/>
                <w:szCs w:val="24"/>
              </w:rPr>
              <w:t>.</w:t>
            </w:r>
          </w:p>
          <w:p w14:paraId="480762F2" w14:textId="77777777" w:rsidR="006A6FB7" w:rsidRPr="00FB4194" w:rsidRDefault="006A6FB7" w:rsidP="00335E4D">
            <w:pPr>
              <w:spacing w:after="160" w:line="276" w:lineRule="auto"/>
              <w:jc w:val="both"/>
              <w:rPr>
                <w:rFonts w:cs="Calibri"/>
                <w:b/>
                <w:sz w:val="24"/>
                <w:szCs w:val="24"/>
              </w:rPr>
            </w:pPr>
            <w:r w:rsidRPr="00FB4194">
              <w:rPr>
                <w:rFonts w:cs="Calibri"/>
                <w:b/>
                <w:sz w:val="24"/>
                <w:szCs w:val="24"/>
              </w:rPr>
              <w:t>De kwaliteit van uw antwoorden beïnvloedt immers sterk de behandelingstermijn van uw aanvraag.</w:t>
            </w:r>
          </w:p>
          <w:p w14:paraId="02A6586D" w14:textId="77777777" w:rsidR="001575DA" w:rsidRPr="00FB4194" w:rsidRDefault="006A6FB7" w:rsidP="00335E4D">
            <w:pPr>
              <w:spacing w:after="160" w:line="276" w:lineRule="auto"/>
              <w:jc w:val="both"/>
              <w:rPr>
                <w:rFonts w:cs="Calibri"/>
                <w:sz w:val="24"/>
                <w:szCs w:val="24"/>
              </w:rPr>
            </w:pPr>
            <w:r w:rsidRPr="00FB4194">
              <w:rPr>
                <w:rFonts w:cs="Calibri"/>
                <w:sz w:val="24"/>
                <w:szCs w:val="24"/>
              </w:rPr>
              <w:t xml:space="preserve">Vermeld in uw antwoorden alle informatie waarvan u redelijkerwijze kan aannemen dat ze relevant is voor onze beoordeling. </w:t>
            </w:r>
          </w:p>
          <w:p w14:paraId="5E6BBBE9" w14:textId="03E1A5E8" w:rsidR="006A6FB7" w:rsidRPr="001575DA" w:rsidRDefault="006A6FB7" w:rsidP="00335E4D">
            <w:pPr>
              <w:spacing w:after="160" w:line="276" w:lineRule="auto"/>
              <w:jc w:val="both"/>
              <w:rPr>
                <w:rFonts w:cs="Calibri"/>
                <w:sz w:val="24"/>
                <w:szCs w:val="24"/>
              </w:rPr>
            </w:pPr>
            <w:r w:rsidRPr="001575DA">
              <w:rPr>
                <w:rFonts w:cs="Calibri"/>
                <w:sz w:val="24"/>
                <w:szCs w:val="24"/>
              </w:rPr>
              <w:t>We zullen rekening houden met uw concrete omstandigheden en met de toelichting die u geeft.</w:t>
            </w:r>
          </w:p>
        </w:tc>
      </w:tr>
    </w:tbl>
    <w:p w14:paraId="5ACA4F62" w14:textId="77777777" w:rsidR="006A6FB7" w:rsidRPr="001575DA" w:rsidRDefault="006A6FB7" w:rsidP="00FB4194">
      <w:pPr>
        <w:spacing w:after="0" w:line="276" w:lineRule="auto"/>
        <w:jc w:val="both"/>
        <w:rPr>
          <w:rFonts w:cs="Calibri"/>
          <w:sz w:val="24"/>
          <w:szCs w:val="24"/>
        </w:rPr>
      </w:pPr>
    </w:p>
    <w:p w14:paraId="51BAA835" w14:textId="2922678B" w:rsidR="00A92FF1" w:rsidRPr="00FB4194" w:rsidRDefault="00A92FF1" w:rsidP="00335E4D">
      <w:pPr>
        <w:spacing w:after="160" w:line="276" w:lineRule="auto"/>
        <w:jc w:val="both"/>
        <w:rPr>
          <w:rFonts w:cs="Calibri"/>
          <w:sz w:val="24"/>
          <w:szCs w:val="24"/>
        </w:rPr>
      </w:pPr>
      <w:r w:rsidRPr="00FB4194">
        <w:rPr>
          <w:rFonts w:cs="Calibri"/>
          <w:sz w:val="24"/>
          <w:szCs w:val="24"/>
        </w:rPr>
        <w:t xml:space="preserve">Als u twijfelt of bepaalde informatie relevant is, doet u er goed aan ze toch te vermelden. U kan </w:t>
      </w:r>
      <w:r w:rsidR="006A6FB7" w:rsidRPr="00FB4194">
        <w:rPr>
          <w:rFonts w:cs="Calibri"/>
          <w:sz w:val="24"/>
          <w:szCs w:val="24"/>
        </w:rPr>
        <w:t xml:space="preserve">daarbij </w:t>
      </w:r>
      <w:r w:rsidRPr="00FB4194">
        <w:rPr>
          <w:rFonts w:cs="Calibri"/>
          <w:sz w:val="24"/>
          <w:szCs w:val="24"/>
        </w:rPr>
        <w:t xml:space="preserve">toelichten waarom u denkt dat de informatie niet (meer) relevant is. </w:t>
      </w:r>
    </w:p>
    <w:p w14:paraId="1C54E7DB" w14:textId="77777777" w:rsidR="00A92FF1" w:rsidRPr="005D69D8" w:rsidRDefault="00A92FF1" w:rsidP="00A92FF1">
      <w:pPr>
        <w:ind w:right="567"/>
        <w:jc w:val="both"/>
        <w:rPr>
          <w:rFonts w:cstheme="minorHAnsi"/>
          <w:noProof/>
          <w:sz w:val="24"/>
          <w:szCs w:val="24"/>
          <w:lang w:val="gsw-FR"/>
        </w:rPr>
      </w:pPr>
    </w:p>
    <w:p w14:paraId="09F6BF78" w14:textId="77777777" w:rsidR="00EF30DB" w:rsidRPr="005D69D8" w:rsidRDefault="00EF30DB" w:rsidP="00EF30DB">
      <w:pPr>
        <w:rPr>
          <w:rFonts w:cs="Calibri"/>
          <w:b/>
          <w:noProof/>
          <w:lang w:val="gsw-FR"/>
        </w:rPr>
      </w:pPr>
    </w:p>
    <w:p w14:paraId="5A1C0914" w14:textId="1B1EACEE" w:rsidR="00EF30DB" w:rsidRDefault="00EF30DB" w:rsidP="00EF30DB">
      <w:pPr>
        <w:rPr>
          <w:rFonts w:cs="Calibri"/>
          <w:b/>
          <w:noProof/>
          <w:lang w:val="gsw-FR"/>
        </w:rPr>
      </w:pPr>
    </w:p>
    <w:p w14:paraId="02DCF97C" w14:textId="2B6D6106" w:rsidR="007F3D7F" w:rsidRDefault="007F3D7F" w:rsidP="00EF30DB">
      <w:pPr>
        <w:rPr>
          <w:rFonts w:cs="Calibri"/>
          <w:b/>
          <w:noProof/>
          <w:lang w:val="gsw-FR"/>
        </w:rPr>
      </w:pPr>
    </w:p>
    <w:p w14:paraId="1E2FDD7A" w14:textId="7DD4553F" w:rsidR="007F3D7F" w:rsidRDefault="007F3D7F" w:rsidP="00EF30DB">
      <w:pPr>
        <w:rPr>
          <w:rFonts w:cs="Calibri"/>
          <w:b/>
          <w:noProof/>
          <w:lang w:val="gsw-FR"/>
        </w:rPr>
      </w:pPr>
    </w:p>
    <w:p w14:paraId="55D74E44" w14:textId="77777777" w:rsidR="007F3D7F" w:rsidRPr="005D69D8" w:rsidRDefault="007F3D7F" w:rsidP="00EF30DB">
      <w:pPr>
        <w:rPr>
          <w:rFonts w:cs="Calibri"/>
          <w:b/>
          <w:noProof/>
          <w:lang w:val="gsw-FR"/>
        </w:rPr>
      </w:pPr>
    </w:p>
    <w:p w14:paraId="35F012DD" w14:textId="77777777" w:rsidR="00FB4194" w:rsidRDefault="00FB4194" w:rsidP="008E2EC6">
      <w:pPr>
        <w:spacing w:after="0"/>
        <w:rPr>
          <w:noProof/>
          <w:lang w:val="gsw-FR"/>
        </w:rPr>
      </w:pPr>
    </w:p>
    <w:p w14:paraId="7AE9437A" w14:textId="2019A925" w:rsidR="00FB4194" w:rsidRDefault="00FB4194" w:rsidP="00FA4FF4">
      <w:pPr>
        <w:pStyle w:val="Heading1"/>
        <w:numPr>
          <w:ilvl w:val="0"/>
          <w:numId w:val="22"/>
        </w:numPr>
        <w:spacing w:after="0"/>
        <w:ind w:right="567"/>
        <w:rPr>
          <w:rFonts w:asciiTheme="minorHAnsi" w:hAnsiTheme="minorHAnsi" w:cstheme="minorHAnsi"/>
          <w:noProof/>
          <w:color w:val="002244"/>
          <w:lang w:val="gsw-FR"/>
        </w:rPr>
      </w:pPr>
      <w:r w:rsidRPr="00FB4194">
        <w:rPr>
          <w:rFonts w:asciiTheme="minorHAnsi" w:hAnsiTheme="minorHAnsi" w:cstheme="minorHAnsi"/>
          <w:noProof/>
          <w:color w:val="002244"/>
          <w:lang w:val="gsw-FR"/>
        </w:rPr>
        <w:t>U verbindt zich ertoe om volledig en waarheidsgetrouw te antwoorden</w:t>
      </w:r>
    </w:p>
    <w:p w14:paraId="137AC32A" w14:textId="77777777" w:rsidR="00FA4FF4" w:rsidRPr="00FA4FF4" w:rsidRDefault="00FA4FF4" w:rsidP="00FA4FF4">
      <w:pPr>
        <w:spacing w:after="0"/>
        <w:rPr>
          <w:lang w:val="gsw-FR" w:eastAsia="fr-BE"/>
        </w:rPr>
      </w:pPr>
    </w:p>
    <w:tbl>
      <w:tblPr>
        <w:tblStyle w:val="TableGrid"/>
        <w:tblW w:w="896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1016"/>
        <w:gridCol w:w="7946"/>
      </w:tblGrid>
      <w:tr w:rsidR="00FB4194" w:rsidRPr="00FB4194" w14:paraId="79B4C1DC" w14:textId="77777777" w:rsidTr="00B6534E">
        <w:trPr>
          <w:trHeight w:val="2444"/>
        </w:trPr>
        <w:tc>
          <w:tcPr>
            <w:tcW w:w="1016" w:type="dxa"/>
            <w:shd w:val="clear" w:color="auto" w:fill="93ABB7"/>
          </w:tcPr>
          <w:p w14:paraId="7B35BB63" w14:textId="77777777" w:rsidR="00FB4194" w:rsidRDefault="00BE1554" w:rsidP="00B6534E">
            <w:pPr>
              <w:spacing w:after="0"/>
              <w:rPr>
                <w:lang w:val="fr-BE"/>
              </w:rPr>
            </w:pPr>
            <w:sdt>
              <w:sdtPr>
                <w:rPr>
                  <w:sz w:val="80"/>
                  <w:szCs w:val="80"/>
                  <w:lang w:eastAsia="fr-BE"/>
                </w:rPr>
                <w:alias w:val="validate"/>
                <w:tag w:val="validate"/>
                <w:id w:val="143014977"/>
                <w14:checkbox>
                  <w14:checked w14:val="0"/>
                  <w14:checkedState w14:val="2612" w14:font="MS Gothic"/>
                  <w14:uncheckedState w14:val="2610" w14:font="MS Gothic"/>
                </w14:checkbox>
              </w:sdtPr>
              <w:sdtEndPr/>
              <w:sdtContent>
                <w:r w:rsidR="00FB4194">
                  <w:rPr>
                    <w:rFonts w:ascii="MS Gothic" w:eastAsia="MS Gothic" w:hAnsi="MS Gothic" w:hint="eastAsia"/>
                    <w:sz w:val="80"/>
                    <w:szCs w:val="80"/>
                    <w:lang w:eastAsia="fr-BE"/>
                  </w:rPr>
                  <w:t>☐</w:t>
                </w:r>
              </w:sdtContent>
            </w:sdt>
          </w:p>
        </w:tc>
        <w:tc>
          <w:tcPr>
            <w:tcW w:w="7946" w:type="dxa"/>
            <w:shd w:val="clear" w:color="auto" w:fill="EAEFF2"/>
          </w:tcPr>
          <w:p w14:paraId="4EE27E7D" w14:textId="77777777" w:rsidR="00FB4194" w:rsidRPr="00FB4194" w:rsidRDefault="00FB4194" w:rsidP="00FB4194">
            <w:pPr>
              <w:spacing w:before="240"/>
              <w:jc w:val="both"/>
              <w:rPr>
                <w:noProof/>
                <w:sz w:val="22"/>
                <w:lang w:val="gsw-FR"/>
              </w:rPr>
            </w:pPr>
            <w:r w:rsidRPr="00FB4194">
              <w:rPr>
                <w:b/>
                <w:noProof/>
                <w:sz w:val="22"/>
                <w:lang w:val="gsw-FR"/>
              </w:rPr>
              <w:t>Ik verbind me ertoe de gegevens volledig en naar waarheid in te vullen.</w:t>
            </w:r>
            <w:r w:rsidRPr="00FB4194">
              <w:rPr>
                <w:noProof/>
                <w:sz w:val="22"/>
                <w:lang w:val="gsw-FR"/>
              </w:rPr>
              <w:t xml:space="preserve"> Ik verbind mij er ook toe om de FSMA onmiddellijk op de hoogte te brengen van elke wijziging in mijn antwoorden. Ik ben mij ervan bewust dat het achterhouden of vervalsen van relevante informatie een negatieve invloed kan hebben op de beoordeling van mijn dossier door de FSMA.</w:t>
            </w:r>
          </w:p>
          <w:p w14:paraId="621B6E81" w14:textId="77777777" w:rsidR="00FB4194" w:rsidRPr="00FB4194" w:rsidRDefault="00FB4194" w:rsidP="00FB4194">
            <w:pPr>
              <w:jc w:val="both"/>
              <w:rPr>
                <w:noProof/>
                <w:sz w:val="22"/>
                <w:lang w:val="gsw-FR"/>
              </w:rPr>
            </w:pPr>
            <w:r w:rsidRPr="00FB4194">
              <w:rPr>
                <w:noProof/>
                <w:sz w:val="22"/>
                <w:lang w:val="gsw-FR"/>
              </w:rPr>
              <w:t>Wij vestigen er uw aandacht op dat u verplicht bent om de FSMA deze informatie of documenten te bezorgen binnen de termijn en in de vorm die ze bepaalt</w:t>
            </w:r>
            <w:r w:rsidRPr="00FB4194">
              <w:rPr>
                <w:rFonts w:cs="Calibri"/>
                <w:noProof/>
                <w:sz w:val="22"/>
                <w:lang w:val="gsw-FR"/>
              </w:rPr>
              <w:t>.</w:t>
            </w:r>
            <w:r w:rsidRPr="00FB4194">
              <w:rPr>
                <w:rStyle w:val="FootnoteReference"/>
                <w:rFonts w:eastAsia="Calibri" w:cs="Calibri"/>
                <w:noProof/>
                <w:szCs w:val="16"/>
                <w:lang w:val="gsw-FR"/>
              </w:rPr>
              <w:footnoteReference w:id="1"/>
            </w:r>
          </w:p>
          <w:p w14:paraId="516B36AF" w14:textId="77777777" w:rsidR="00FB4194" w:rsidRPr="00FB4194" w:rsidRDefault="00FB4194" w:rsidP="00FB4194">
            <w:pPr>
              <w:jc w:val="both"/>
              <w:rPr>
                <w:noProof/>
                <w:sz w:val="22"/>
                <w:lang w:val="gsw-FR"/>
              </w:rPr>
            </w:pPr>
            <w:r w:rsidRPr="00FB4194">
              <w:rPr>
                <w:noProof/>
                <w:sz w:val="22"/>
                <w:lang w:val="gsw-FR"/>
              </w:rPr>
              <w:t>Wordt deze verplichting niet nageleefd, dan kan de FSMA de overtreder een administratieve geldboete opleggen van ten hoogste 2.500.000 EUR voor hetzelfde feit of geheel van feiten. Als de overtreder met de inbreuk winst heeft behaald of verlies heeft kunnen vermijden, kan dit maximumbedrag worden verhoogd tot driemaal het bedrag van die winst of dat verlies.</w:t>
            </w:r>
            <w:r w:rsidRPr="00FB4194">
              <w:rPr>
                <w:rStyle w:val="FootnoteReference"/>
                <w:rFonts w:eastAsia="Calibri" w:cs="Calibri"/>
                <w:noProof/>
                <w:szCs w:val="16"/>
                <w:lang w:val="gsw-FR"/>
              </w:rPr>
              <w:footnoteReference w:id="2"/>
            </w:r>
          </w:p>
          <w:p w14:paraId="2CB3684B" w14:textId="191DC007" w:rsidR="00FB4194" w:rsidRPr="00FB4194" w:rsidRDefault="00FB4194" w:rsidP="00FB4194">
            <w:pPr>
              <w:spacing w:line="276" w:lineRule="auto"/>
              <w:jc w:val="both"/>
              <w:rPr>
                <w:sz w:val="22"/>
                <w:highlight w:val="yellow"/>
              </w:rPr>
            </w:pPr>
            <w:r w:rsidRPr="00FB4194">
              <w:rPr>
                <w:noProof/>
                <w:sz w:val="22"/>
                <w:lang w:val="gsw-FR"/>
              </w:rPr>
              <w:t>Wie bewust onjuiste of onvolledige informatie verstrekt, kan bovendien gestraft worden met een gevangenisstraf van een maand tot een jaar en een geldboete van 250 euro tot 2.500.000 euro of met één van die straffen</w:t>
            </w:r>
            <w:r w:rsidRPr="00FB4194">
              <w:rPr>
                <w:rFonts w:cs="Calibri"/>
                <w:noProof/>
                <w:sz w:val="22"/>
                <w:lang w:val="gsw-FR"/>
              </w:rPr>
              <w:t>.</w:t>
            </w:r>
            <w:r w:rsidRPr="00FB4194">
              <w:rPr>
                <w:rStyle w:val="FootnoteReference"/>
                <w:rFonts w:eastAsia="Calibri" w:cs="Calibri"/>
                <w:noProof/>
                <w:szCs w:val="16"/>
                <w:lang w:val="gsw-FR"/>
              </w:rPr>
              <w:footnoteReference w:id="3"/>
            </w:r>
          </w:p>
        </w:tc>
      </w:tr>
    </w:tbl>
    <w:p w14:paraId="702550E2" w14:textId="1F115A24" w:rsidR="00FB4194" w:rsidRDefault="00FB4194" w:rsidP="00FB4194">
      <w:pPr>
        <w:rPr>
          <w:noProof/>
          <w:lang w:val="gsw-FR"/>
        </w:rPr>
      </w:pPr>
    </w:p>
    <w:tbl>
      <w:tblPr>
        <w:tblStyle w:val="TableGrid"/>
        <w:tblW w:w="0" w:type="auto"/>
        <w:tblInd w:w="-5" w:type="dxa"/>
        <w:tblLook w:val="04A0" w:firstRow="1" w:lastRow="0" w:firstColumn="1" w:lastColumn="0" w:noHBand="0" w:noVBand="1"/>
      </w:tblPr>
      <w:tblGrid>
        <w:gridCol w:w="1529"/>
        <w:gridCol w:w="7265"/>
      </w:tblGrid>
      <w:tr w:rsidR="00FB4194" w:rsidRPr="00FB4194" w14:paraId="1F9836F1" w14:textId="77777777" w:rsidTr="00B6534E">
        <w:tc>
          <w:tcPr>
            <w:tcW w:w="8794" w:type="dxa"/>
            <w:gridSpan w:val="2"/>
            <w:tcBorders>
              <w:top w:val="nil"/>
              <w:left w:val="nil"/>
              <w:bottom w:val="nil"/>
              <w:right w:val="nil"/>
            </w:tcBorders>
            <w:vAlign w:val="center"/>
          </w:tcPr>
          <w:p w14:paraId="03E9135B" w14:textId="4544E5A5" w:rsidR="00FB4194" w:rsidRPr="00FA4FF4" w:rsidRDefault="00FB4194" w:rsidP="00FA4FF4">
            <w:pPr>
              <w:pStyle w:val="Heading1"/>
              <w:numPr>
                <w:ilvl w:val="0"/>
                <w:numId w:val="22"/>
              </w:numPr>
              <w:spacing w:before="0"/>
              <w:outlineLvl w:val="0"/>
              <w:rPr>
                <w:rFonts w:asciiTheme="minorHAnsi" w:hAnsiTheme="minorHAnsi" w:cstheme="minorHAnsi"/>
                <w:noProof/>
                <w:color w:val="002244"/>
                <w:lang w:val="gsw-FR"/>
              </w:rPr>
            </w:pPr>
            <w:r w:rsidRPr="00FB4194">
              <w:rPr>
                <w:rFonts w:asciiTheme="minorHAnsi" w:hAnsiTheme="minorHAnsi" w:cstheme="minorHAnsi"/>
                <w:noProof/>
                <w:color w:val="002244"/>
                <w:lang w:val="gsw-FR"/>
              </w:rPr>
              <w:t>U vraagt een inschrijving in het register als …</w:t>
            </w:r>
          </w:p>
        </w:tc>
      </w:tr>
      <w:tr w:rsidR="00FB4194" w:rsidRPr="00FB4194" w14:paraId="65E8E56E" w14:textId="77777777" w:rsidTr="00B6534E">
        <w:tc>
          <w:tcPr>
            <w:tcW w:w="1529" w:type="dxa"/>
            <w:tcBorders>
              <w:top w:val="nil"/>
              <w:left w:val="nil"/>
            </w:tcBorders>
            <w:vAlign w:val="center"/>
          </w:tcPr>
          <w:p w14:paraId="2D808DD3" w14:textId="77777777" w:rsidR="00FB4194" w:rsidRPr="008819A4" w:rsidRDefault="00BE1554" w:rsidP="00B6534E">
            <w:pPr>
              <w:spacing w:after="0" w:line="240" w:lineRule="auto"/>
              <w:jc w:val="center"/>
              <w:rPr>
                <w:rFonts w:eastAsia="Times New Roman" w:cstheme="minorHAnsi"/>
                <w:b/>
                <w:sz w:val="32"/>
                <w:szCs w:val="32"/>
                <w:lang w:val="fr-BE" w:eastAsia="fr-BE"/>
              </w:rPr>
            </w:pPr>
            <w:sdt>
              <w:sdtPr>
                <w:rPr>
                  <w:rFonts w:eastAsia="Times New Roman" w:cstheme="minorHAnsi"/>
                  <w:b/>
                  <w:sz w:val="32"/>
                  <w:szCs w:val="32"/>
                  <w:lang w:val="fr-BE" w:eastAsia="fr-BE"/>
                </w:rPr>
                <w:id w:val="-2066014180"/>
                <w14:checkbox>
                  <w14:checked w14:val="0"/>
                  <w14:checkedState w14:val="2612" w14:font="MS Gothic"/>
                  <w14:uncheckedState w14:val="2610" w14:font="MS Gothic"/>
                </w14:checkbox>
              </w:sdtPr>
              <w:sdtEndPr/>
              <w:sdtContent>
                <w:r w:rsidR="00FB4194">
                  <w:rPr>
                    <w:rFonts w:ascii="MS Gothic" w:eastAsia="MS Gothic" w:hAnsi="MS Gothic" w:cstheme="minorHAnsi" w:hint="eastAsia"/>
                    <w:b/>
                    <w:sz w:val="32"/>
                    <w:szCs w:val="32"/>
                    <w:lang w:val="fr-BE" w:eastAsia="fr-BE"/>
                  </w:rPr>
                  <w:t>☐</w:t>
                </w:r>
              </w:sdtContent>
            </w:sdt>
          </w:p>
        </w:tc>
        <w:tc>
          <w:tcPr>
            <w:tcW w:w="7265" w:type="dxa"/>
            <w:tcBorders>
              <w:top w:val="nil"/>
              <w:right w:val="nil"/>
            </w:tcBorders>
          </w:tcPr>
          <w:p w14:paraId="37CD9C10" w14:textId="0907BE64" w:rsidR="00FB4194" w:rsidRPr="00FB4194" w:rsidRDefault="00FB4194" w:rsidP="00B6534E">
            <w:pPr>
              <w:spacing w:before="240" w:line="240" w:lineRule="auto"/>
              <w:jc w:val="both"/>
              <w:rPr>
                <w:rFonts w:eastAsia="Times New Roman" w:cstheme="minorHAnsi"/>
                <w:b/>
                <w:sz w:val="22"/>
                <w:lang w:eastAsia="fr-BE"/>
              </w:rPr>
            </w:pPr>
            <w:r w:rsidRPr="006E4083">
              <w:rPr>
                <w:b/>
                <w:sz w:val="22"/>
              </w:rPr>
              <w:t>Aanbieder van diensten voor het wisselen tussen virtuele valuta en fiduciaire valuta</w:t>
            </w:r>
          </w:p>
        </w:tc>
      </w:tr>
      <w:tr w:rsidR="00FB4194" w:rsidRPr="00FB4194" w14:paraId="48BB4D08" w14:textId="77777777" w:rsidTr="00B6534E">
        <w:tc>
          <w:tcPr>
            <w:tcW w:w="1529" w:type="dxa"/>
            <w:tcBorders>
              <w:left w:val="nil"/>
            </w:tcBorders>
            <w:vAlign w:val="center"/>
          </w:tcPr>
          <w:p w14:paraId="32B6A213" w14:textId="77777777" w:rsidR="00FB4194" w:rsidRPr="008819A4" w:rsidRDefault="00BE1554" w:rsidP="00B6534E">
            <w:pPr>
              <w:spacing w:after="0" w:line="240" w:lineRule="auto"/>
              <w:jc w:val="center"/>
              <w:rPr>
                <w:rFonts w:eastAsia="Times New Roman" w:cstheme="minorHAnsi"/>
                <w:b/>
                <w:sz w:val="32"/>
                <w:szCs w:val="32"/>
                <w:lang w:val="fr-BE" w:eastAsia="fr-BE"/>
              </w:rPr>
            </w:pPr>
            <w:sdt>
              <w:sdtPr>
                <w:rPr>
                  <w:rFonts w:eastAsia="Times New Roman" w:cstheme="minorHAnsi"/>
                  <w:b/>
                  <w:sz w:val="32"/>
                  <w:szCs w:val="32"/>
                  <w:lang w:val="fr-BE" w:eastAsia="fr-BE"/>
                </w:rPr>
                <w:id w:val="1844516253"/>
                <w14:checkbox>
                  <w14:checked w14:val="0"/>
                  <w14:checkedState w14:val="2612" w14:font="MS Gothic"/>
                  <w14:uncheckedState w14:val="2610" w14:font="MS Gothic"/>
                </w14:checkbox>
              </w:sdtPr>
              <w:sdtEndPr/>
              <w:sdtContent>
                <w:r w:rsidR="00FB4194">
                  <w:rPr>
                    <w:rFonts w:ascii="MS Gothic" w:eastAsia="MS Gothic" w:hAnsi="MS Gothic" w:cstheme="minorHAnsi" w:hint="eastAsia"/>
                    <w:b/>
                    <w:sz w:val="32"/>
                    <w:szCs w:val="32"/>
                    <w:lang w:val="fr-BE" w:eastAsia="fr-BE"/>
                  </w:rPr>
                  <w:t>☐</w:t>
                </w:r>
              </w:sdtContent>
            </w:sdt>
          </w:p>
        </w:tc>
        <w:tc>
          <w:tcPr>
            <w:tcW w:w="7265" w:type="dxa"/>
            <w:tcBorders>
              <w:right w:val="nil"/>
            </w:tcBorders>
          </w:tcPr>
          <w:p w14:paraId="23748912" w14:textId="1BDCB4A3" w:rsidR="00FB4194" w:rsidRPr="00EA02E4" w:rsidRDefault="00FB4194" w:rsidP="00B6534E">
            <w:pPr>
              <w:spacing w:before="240" w:line="240" w:lineRule="auto"/>
              <w:jc w:val="both"/>
              <w:rPr>
                <w:rFonts w:eastAsia="Times New Roman" w:cstheme="minorHAnsi"/>
                <w:b/>
                <w:sz w:val="22"/>
                <w:lang w:val="fr-BE" w:eastAsia="fr-BE"/>
              </w:rPr>
            </w:pPr>
            <w:proofErr w:type="spellStart"/>
            <w:r w:rsidRPr="00FB4194">
              <w:rPr>
                <w:b/>
                <w:sz w:val="22"/>
                <w:lang w:val="fr-BE"/>
              </w:rPr>
              <w:t>Aanbieder</w:t>
            </w:r>
            <w:proofErr w:type="spellEnd"/>
            <w:r w:rsidRPr="00FB4194">
              <w:rPr>
                <w:b/>
                <w:sz w:val="22"/>
                <w:lang w:val="fr-BE"/>
              </w:rPr>
              <w:t xml:space="preserve"> van </w:t>
            </w:r>
            <w:proofErr w:type="spellStart"/>
            <w:r w:rsidRPr="00FB4194">
              <w:rPr>
                <w:b/>
                <w:sz w:val="22"/>
                <w:lang w:val="fr-BE"/>
              </w:rPr>
              <w:t>bewaarportemonnees</w:t>
            </w:r>
            <w:proofErr w:type="spellEnd"/>
          </w:p>
        </w:tc>
      </w:tr>
      <w:tr w:rsidR="00FB4194" w:rsidRPr="00FB4194" w14:paraId="79126EBB" w14:textId="77777777" w:rsidTr="00B6534E">
        <w:tc>
          <w:tcPr>
            <w:tcW w:w="1529" w:type="dxa"/>
            <w:tcBorders>
              <w:left w:val="nil"/>
              <w:bottom w:val="nil"/>
            </w:tcBorders>
            <w:vAlign w:val="center"/>
          </w:tcPr>
          <w:p w14:paraId="54870F69" w14:textId="77777777" w:rsidR="00FB4194" w:rsidRDefault="00BE1554" w:rsidP="00B6534E">
            <w:pPr>
              <w:spacing w:after="0" w:line="240" w:lineRule="auto"/>
              <w:jc w:val="center"/>
              <w:rPr>
                <w:rFonts w:ascii="MS Gothic" w:eastAsia="MS Gothic" w:hAnsi="MS Gothic" w:cstheme="minorHAnsi"/>
                <w:b/>
                <w:sz w:val="32"/>
                <w:szCs w:val="32"/>
                <w:lang w:val="fr-BE" w:eastAsia="fr-BE"/>
              </w:rPr>
            </w:pPr>
            <w:sdt>
              <w:sdtPr>
                <w:rPr>
                  <w:rFonts w:eastAsia="Times New Roman" w:cstheme="minorHAnsi"/>
                  <w:b/>
                  <w:sz w:val="32"/>
                  <w:szCs w:val="32"/>
                  <w:lang w:val="fr-BE" w:eastAsia="fr-BE"/>
                </w:rPr>
                <w:id w:val="2090727637"/>
                <w14:checkbox>
                  <w14:checked w14:val="0"/>
                  <w14:checkedState w14:val="2612" w14:font="MS Gothic"/>
                  <w14:uncheckedState w14:val="2610" w14:font="MS Gothic"/>
                </w14:checkbox>
              </w:sdtPr>
              <w:sdtEndPr/>
              <w:sdtContent>
                <w:r w:rsidR="00FB4194">
                  <w:rPr>
                    <w:rFonts w:ascii="MS Gothic" w:eastAsia="MS Gothic" w:hAnsi="MS Gothic" w:cstheme="minorHAnsi" w:hint="eastAsia"/>
                    <w:b/>
                    <w:sz w:val="32"/>
                    <w:szCs w:val="32"/>
                    <w:lang w:val="fr-BE" w:eastAsia="fr-BE"/>
                  </w:rPr>
                  <w:t>☐</w:t>
                </w:r>
              </w:sdtContent>
            </w:sdt>
          </w:p>
        </w:tc>
        <w:tc>
          <w:tcPr>
            <w:tcW w:w="7265" w:type="dxa"/>
            <w:tcBorders>
              <w:bottom w:val="nil"/>
              <w:right w:val="nil"/>
            </w:tcBorders>
          </w:tcPr>
          <w:p w14:paraId="5C671160" w14:textId="6E4E0E19" w:rsidR="00FB4194" w:rsidRPr="00FB4194" w:rsidRDefault="00FB4194" w:rsidP="00B6534E">
            <w:pPr>
              <w:spacing w:before="240" w:line="240" w:lineRule="auto"/>
              <w:jc w:val="both"/>
              <w:rPr>
                <w:b/>
                <w:sz w:val="22"/>
              </w:rPr>
            </w:pPr>
            <w:r w:rsidRPr="00FB4194">
              <w:rPr>
                <w:b/>
                <w:sz w:val="22"/>
              </w:rPr>
              <w:t xml:space="preserve">Aanbieder van diensten voor het wisselen tussen virtuele valuta en fiduciaire valuta </w:t>
            </w:r>
            <w:r w:rsidRPr="00FB4194">
              <w:rPr>
                <w:b/>
                <w:i/>
                <w:sz w:val="22"/>
                <w:u w:val="single"/>
              </w:rPr>
              <w:t>EN</w:t>
            </w:r>
            <w:r w:rsidRPr="00FB4194">
              <w:rPr>
                <w:b/>
                <w:sz w:val="22"/>
              </w:rPr>
              <w:t xml:space="preserve"> aanbieder van bewaarportemonnees</w:t>
            </w:r>
          </w:p>
        </w:tc>
      </w:tr>
    </w:tbl>
    <w:p w14:paraId="4A2F45DA" w14:textId="60FC0420" w:rsidR="00FB4194" w:rsidRDefault="00FB4194" w:rsidP="00FB4194">
      <w:pPr>
        <w:rPr>
          <w:rFonts w:cstheme="minorHAnsi"/>
          <w:noProof/>
          <w:szCs w:val="20"/>
          <w:lang w:val="gsw-FR"/>
        </w:rPr>
      </w:pPr>
    </w:p>
    <w:p w14:paraId="6F3E17B6" w14:textId="77777777" w:rsidR="00FA4FF4" w:rsidRPr="00FA4FF4" w:rsidRDefault="00FA4FF4" w:rsidP="00FA4FF4">
      <w:pPr>
        <w:pStyle w:val="Heading1"/>
        <w:spacing w:before="0" w:after="0"/>
        <w:rPr>
          <w:rFonts w:asciiTheme="minorHAnsi" w:hAnsiTheme="minorHAnsi" w:cstheme="minorHAnsi"/>
          <w:noProof/>
          <w:color w:val="002244"/>
          <w:sz w:val="20"/>
          <w:szCs w:val="20"/>
          <w:lang w:val="gsw-FR"/>
        </w:rPr>
      </w:pPr>
    </w:p>
    <w:p w14:paraId="04B0B801" w14:textId="107E61F2" w:rsidR="008E2EC6" w:rsidRDefault="008E2EC6">
      <w:pPr>
        <w:spacing w:after="200" w:line="276" w:lineRule="auto"/>
        <w:rPr>
          <w:noProof/>
          <w:lang w:val="gsw-FR"/>
        </w:rPr>
      </w:pPr>
      <w:r>
        <w:rPr>
          <w:noProof/>
          <w:lang w:val="gsw-FR"/>
        </w:rPr>
        <w:br w:type="page"/>
      </w:r>
    </w:p>
    <w:p w14:paraId="5B8037D6" w14:textId="77777777" w:rsidR="008E2EC6" w:rsidRDefault="008E2EC6" w:rsidP="008E2EC6">
      <w:pPr>
        <w:spacing w:after="0"/>
        <w:rPr>
          <w:noProof/>
          <w:lang w:val="gsw-FR"/>
        </w:rPr>
      </w:pPr>
    </w:p>
    <w:p w14:paraId="19E63FE5" w14:textId="246575A2" w:rsidR="00761FAC" w:rsidRPr="00FB4194" w:rsidRDefault="00761FAC" w:rsidP="00FA4FF4">
      <w:pPr>
        <w:pStyle w:val="Heading1"/>
        <w:numPr>
          <w:ilvl w:val="0"/>
          <w:numId w:val="22"/>
        </w:numPr>
        <w:spacing w:before="0" w:after="240"/>
        <w:rPr>
          <w:rFonts w:asciiTheme="minorHAnsi" w:hAnsiTheme="minorHAnsi" w:cstheme="minorHAnsi"/>
          <w:noProof/>
          <w:color w:val="002244"/>
          <w:lang w:val="gsw-FR"/>
        </w:rPr>
      </w:pPr>
      <w:r w:rsidRPr="00FB4194">
        <w:rPr>
          <w:rFonts w:asciiTheme="minorHAnsi" w:hAnsiTheme="minorHAnsi" w:cstheme="minorHAnsi"/>
          <w:noProof/>
          <w:color w:val="002244"/>
          <w:lang w:val="gsw-FR"/>
        </w:rPr>
        <w:t xml:space="preserve">Verwijzing </w:t>
      </w:r>
      <w:r w:rsidR="002A116A">
        <w:rPr>
          <w:rFonts w:asciiTheme="minorHAnsi" w:hAnsiTheme="minorHAnsi" w:cstheme="minorHAnsi"/>
          <w:noProof/>
          <w:color w:val="002244"/>
          <w:lang w:val="gsw-FR"/>
        </w:rPr>
        <w:t>naar beleidslijnen en procedures</w:t>
      </w:r>
    </w:p>
    <w:p w14:paraId="312DF515" w14:textId="453E2916" w:rsidR="00761FAC" w:rsidRPr="00FA4FF4" w:rsidRDefault="00761FAC" w:rsidP="00761FAC">
      <w:pPr>
        <w:jc w:val="both"/>
        <w:rPr>
          <w:rFonts w:cstheme="minorHAnsi"/>
          <w:noProof/>
          <w:sz w:val="22"/>
          <w:lang w:val="gsw-FR"/>
        </w:rPr>
      </w:pPr>
      <w:r w:rsidRPr="00FA4FF4">
        <w:rPr>
          <w:rFonts w:cstheme="minorHAnsi"/>
          <w:noProof/>
          <w:sz w:val="22"/>
          <w:lang w:val="gsw-FR"/>
        </w:rPr>
        <w:t xml:space="preserve">Wanneer u verwijst naar </w:t>
      </w:r>
      <w:r w:rsidR="00A910A4" w:rsidRPr="00FA4FF4">
        <w:rPr>
          <w:rFonts w:cstheme="minorHAnsi"/>
          <w:noProof/>
          <w:sz w:val="22"/>
          <w:lang w:val="gsw-FR"/>
        </w:rPr>
        <w:t xml:space="preserve">de </w:t>
      </w:r>
      <w:r w:rsidRPr="00FA4FF4">
        <w:rPr>
          <w:rFonts w:cstheme="minorHAnsi"/>
          <w:b/>
          <w:noProof/>
          <w:sz w:val="22"/>
          <w:lang w:val="gsw-FR"/>
        </w:rPr>
        <w:t>beleid</w:t>
      </w:r>
      <w:r w:rsidR="00247189" w:rsidRPr="00FA4FF4">
        <w:rPr>
          <w:rFonts w:cstheme="minorHAnsi"/>
          <w:b/>
          <w:noProof/>
          <w:sz w:val="22"/>
          <w:lang w:val="gsw-FR"/>
        </w:rPr>
        <w:t>slijnen</w:t>
      </w:r>
      <w:r w:rsidRPr="00FA4FF4">
        <w:rPr>
          <w:rFonts w:cstheme="minorHAnsi"/>
          <w:noProof/>
          <w:sz w:val="22"/>
          <w:lang w:val="gsw-FR"/>
        </w:rPr>
        <w:t xml:space="preserve"> en/of de </w:t>
      </w:r>
      <w:r w:rsidRPr="00FA4FF4">
        <w:rPr>
          <w:rFonts w:cstheme="minorHAnsi"/>
          <w:b/>
          <w:noProof/>
          <w:sz w:val="22"/>
          <w:lang w:val="gsw-FR"/>
        </w:rPr>
        <w:t>procedures</w:t>
      </w:r>
      <w:r w:rsidRPr="00FA4FF4">
        <w:rPr>
          <w:rFonts w:cstheme="minorHAnsi"/>
          <w:noProof/>
          <w:sz w:val="22"/>
          <w:lang w:val="gsw-FR"/>
        </w:rPr>
        <w:t xml:space="preserve">: </w:t>
      </w:r>
    </w:p>
    <w:p w14:paraId="4B1FE5A5" w14:textId="6123483D" w:rsidR="00761FAC" w:rsidRPr="00FA4FF4" w:rsidRDefault="00247189" w:rsidP="00FA4FF4">
      <w:pPr>
        <w:pStyle w:val="ListParagraph"/>
        <w:numPr>
          <w:ilvl w:val="0"/>
          <w:numId w:val="24"/>
        </w:numPr>
        <w:spacing w:after="160" w:line="259" w:lineRule="auto"/>
        <w:jc w:val="both"/>
        <w:rPr>
          <w:noProof/>
          <w:sz w:val="22"/>
          <w:lang w:val="gsw-FR"/>
        </w:rPr>
      </w:pPr>
      <w:r w:rsidRPr="00FA4FF4">
        <w:rPr>
          <w:noProof/>
          <w:sz w:val="22"/>
          <w:lang w:val="gsw-FR"/>
        </w:rPr>
        <w:t>b</w:t>
      </w:r>
      <w:r w:rsidR="00761FAC" w:rsidRPr="00FA4FF4">
        <w:rPr>
          <w:noProof/>
          <w:sz w:val="22"/>
          <w:lang w:val="gsw-FR"/>
        </w:rPr>
        <w:t xml:space="preserve">eschrijf eerst de </w:t>
      </w:r>
      <w:r w:rsidR="00761FAC" w:rsidRPr="008E2EC6">
        <w:rPr>
          <w:b/>
          <w:noProof/>
          <w:sz w:val="22"/>
          <w:lang w:val="gsw-FR"/>
        </w:rPr>
        <w:t>relevante inhoud</w:t>
      </w:r>
      <w:r w:rsidR="00FA4FF4" w:rsidRPr="00FA4FF4">
        <w:rPr>
          <w:noProof/>
          <w:sz w:val="22"/>
          <w:lang w:val="gsw-FR"/>
        </w:rPr>
        <w:t xml:space="preserve"> </w:t>
      </w:r>
      <w:r w:rsidR="00761FAC" w:rsidRPr="00FA4FF4">
        <w:rPr>
          <w:noProof/>
          <w:sz w:val="22"/>
          <w:lang w:val="gsw-FR"/>
        </w:rPr>
        <w:t xml:space="preserve">; </w:t>
      </w:r>
    </w:p>
    <w:p w14:paraId="630F33B0" w14:textId="51215236" w:rsidR="00761FAC" w:rsidRDefault="00247189" w:rsidP="00FA4FF4">
      <w:pPr>
        <w:pStyle w:val="ListParagraph"/>
        <w:numPr>
          <w:ilvl w:val="0"/>
          <w:numId w:val="24"/>
        </w:numPr>
        <w:spacing w:after="0" w:line="259" w:lineRule="auto"/>
        <w:jc w:val="both"/>
        <w:rPr>
          <w:noProof/>
          <w:sz w:val="22"/>
          <w:lang w:val="gsw-FR"/>
        </w:rPr>
      </w:pPr>
      <w:r w:rsidRPr="00FA4FF4">
        <w:rPr>
          <w:noProof/>
          <w:sz w:val="22"/>
          <w:lang w:val="gsw-FR"/>
        </w:rPr>
        <w:t>vermeld</w:t>
      </w:r>
      <w:r w:rsidR="00A910A4" w:rsidRPr="00FA4FF4">
        <w:rPr>
          <w:noProof/>
          <w:sz w:val="22"/>
          <w:lang w:val="gsw-FR"/>
        </w:rPr>
        <w:t xml:space="preserve"> vervolgens</w:t>
      </w:r>
      <w:r w:rsidRPr="00FA4FF4">
        <w:rPr>
          <w:noProof/>
          <w:sz w:val="22"/>
          <w:lang w:val="gsw-FR"/>
        </w:rPr>
        <w:t xml:space="preserve"> de naam of referentie van de beleidslijn</w:t>
      </w:r>
      <w:r w:rsidR="00761FAC" w:rsidRPr="00FA4FF4">
        <w:rPr>
          <w:noProof/>
          <w:sz w:val="22"/>
          <w:lang w:val="gsw-FR"/>
        </w:rPr>
        <w:t xml:space="preserve"> of </w:t>
      </w:r>
      <w:r w:rsidRPr="00FA4FF4">
        <w:rPr>
          <w:noProof/>
          <w:sz w:val="22"/>
          <w:lang w:val="gsw-FR"/>
        </w:rPr>
        <w:t xml:space="preserve">de </w:t>
      </w:r>
      <w:r w:rsidR="00761FAC" w:rsidRPr="00FA4FF4">
        <w:rPr>
          <w:noProof/>
          <w:sz w:val="22"/>
          <w:lang w:val="gsw-FR"/>
        </w:rPr>
        <w:t xml:space="preserve">procedure </w:t>
      </w:r>
      <w:r w:rsidRPr="00FA4FF4">
        <w:rPr>
          <w:noProof/>
          <w:sz w:val="22"/>
          <w:lang w:val="gsw-FR"/>
        </w:rPr>
        <w:t>waarnaar u verwijst. U hoeft de beleidslijn of</w:t>
      </w:r>
      <w:r w:rsidR="00A910A4" w:rsidRPr="00FA4FF4">
        <w:rPr>
          <w:noProof/>
          <w:sz w:val="22"/>
          <w:lang w:val="gsw-FR"/>
        </w:rPr>
        <w:t xml:space="preserve"> de</w:t>
      </w:r>
      <w:r w:rsidRPr="00FA4FF4">
        <w:rPr>
          <w:noProof/>
          <w:sz w:val="22"/>
          <w:lang w:val="gsw-FR"/>
        </w:rPr>
        <w:t xml:space="preserve"> procedure</w:t>
      </w:r>
      <w:r w:rsidR="00A910A4" w:rsidRPr="00FA4FF4">
        <w:rPr>
          <w:noProof/>
          <w:sz w:val="22"/>
          <w:lang w:val="gsw-FR"/>
        </w:rPr>
        <w:t xml:space="preserve"> zelf</w:t>
      </w:r>
      <w:r w:rsidRPr="00FA4FF4">
        <w:rPr>
          <w:noProof/>
          <w:sz w:val="22"/>
          <w:lang w:val="gsw-FR"/>
        </w:rPr>
        <w:t xml:space="preserve"> niet toe te voegen in bijlage bij deze vragenlijst.</w:t>
      </w:r>
      <w:r w:rsidR="00761FAC" w:rsidRPr="00FA4FF4">
        <w:rPr>
          <w:noProof/>
          <w:sz w:val="22"/>
          <w:lang w:val="gsw-FR"/>
        </w:rPr>
        <w:t xml:space="preserve"> </w:t>
      </w:r>
      <w:r w:rsidRPr="00FA4FF4">
        <w:rPr>
          <w:noProof/>
          <w:sz w:val="22"/>
          <w:lang w:val="gsw-FR"/>
        </w:rPr>
        <w:t xml:space="preserve">Als </w:t>
      </w:r>
      <w:r w:rsidR="00190FFC" w:rsidRPr="00FA4FF4">
        <w:rPr>
          <w:noProof/>
          <w:sz w:val="22"/>
          <w:lang w:val="gsw-FR"/>
        </w:rPr>
        <w:t xml:space="preserve">de FSMA </w:t>
      </w:r>
      <w:r w:rsidRPr="00FA4FF4">
        <w:rPr>
          <w:noProof/>
          <w:sz w:val="22"/>
          <w:lang w:val="gsw-FR"/>
        </w:rPr>
        <w:t xml:space="preserve">dit nodig acht voor de beoordeling van uw dossier, zullen wij bijkomende informatie opvragen. </w:t>
      </w:r>
    </w:p>
    <w:p w14:paraId="065BBBE9" w14:textId="77777777" w:rsidR="00FA4FF4" w:rsidRPr="00E31C34" w:rsidRDefault="00FA4FF4" w:rsidP="00FA4FF4">
      <w:pPr>
        <w:pStyle w:val="ListParagraph"/>
        <w:spacing w:after="0" w:line="259" w:lineRule="auto"/>
        <w:jc w:val="both"/>
        <w:rPr>
          <w:noProof/>
          <w:szCs w:val="20"/>
          <w:lang w:val="gsw-FR"/>
        </w:rPr>
      </w:pPr>
    </w:p>
    <w:p w14:paraId="42AC8ABB" w14:textId="76B04151" w:rsidR="00EF30DB" w:rsidRDefault="00503374" w:rsidP="00FA4FF4">
      <w:pPr>
        <w:pStyle w:val="Heading1"/>
        <w:numPr>
          <w:ilvl w:val="0"/>
          <w:numId w:val="22"/>
        </w:numPr>
        <w:spacing w:before="0" w:after="0"/>
        <w:rPr>
          <w:rFonts w:asciiTheme="minorHAnsi" w:hAnsiTheme="minorHAnsi" w:cstheme="minorHAnsi"/>
          <w:noProof/>
          <w:color w:val="002244"/>
          <w:lang w:val="gsw-FR"/>
        </w:rPr>
      </w:pPr>
      <w:r w:rsidRPr="00FA4FF4">
        <w:rPr>
          <w:rFonts w:asciiTheme="minorHAnsi" w:hAnsiTheme="minorHAnsi" w:cstheme="minorHAnsi"/>
          <w:noProof/>
          <w:color w:val="002244"/>
          <w:lang w:val="gsw-FR"/>
        </w:rPr>
        <w:t>Organigram</w:t>
      </w:r>
    </w:p>
    <w:p w14:paraId="62C6C652" w14:textId="77777777" w:rsidR="00FA4FF4" w:rsidRPr="00FA4FF4" w:rsidRDefault="00FA4FF4" w:rsidP="00FA4FF4">
      <w:pPr>
        <w:spacing w:after="0"/>
        <w:rPr>
          <w:lang w:val="gsw-FR" w:eastAsia="fr-BE"/>
        </w:rPr>
      </w:pPr>
    </w:p>
    <w:p w14:paraId="3B3CEE3C" w14:textId="6F6AE266" w:rsidR="00AE1118" w:rsidRPr="00FA4FF4" w:rsidRDefault="00FA4FF4" w:rsidP="00FA4FF4">
      <w:pPr>
        <w:spacing w:line="276" w:lineRule="auto"/>
        <w:jc w:val="both"/>
        <w:rPr>
          <w:noProof/>
          <w:sz w:val="22"/>
          <w:lang w:val="gsw-FR"/>
        </w:rPr>
      </w:pPr>
      <w:r w:rsidRPr="00FA4FF4">
        <w:rPr>
          <w:rFonts w:ascii="Calibri" w:eastAsia="Times New Roman" w:hAnsi="Calibri" w:cs="Times New Roman"/>
          <w:b/>
          <w:noProof/>
          <w:sz w:val="22"/>
          <w:lang w:val="gsw-FR" w:eastAsia="fr-BE"/>
        </w:rPr>
        <w:t>4.1</w:t>
      </w:r>
      <w:r w:rsidRPr="00FA4FF4">
        <w:rPr>
          <w:rFonts w:ascii="Calibri" w:eastAsia="Times New Roman" w:hAnsi="Calibri" w:cs="Times New Roman"/>
          <w:noProof/>
          <w:sz w:val="22"/>
          <w:lang w:val="gsw-FR" w:eastAsia="fr-BE"/>
        </w:rPr>
        <w:tab/>
      </w:r>
      <w:r w:rsidR="00761FAC" w:rsidRPr="00FA4FF4">
        <w:rPr>
          <w:rFonts w:ascii="Calibri" w:hAnsi="Calibri" w:cs="Times New Roman"/>
          <w:noProof/>
          <w:sz w:val="22"/>
          <w:lang w:val="gsw-FR" w:eastAsia="fr-BE"/>
        </w:rPr>
        <w:t xml:space="preserve">Bezorg een </w:t>
      </w:r>
      <w:r w:rsidR="00761FAC" w:rsidRPr="00FA4FF4">
        <w:rPr>
          <w:rFonts w:ascii="Calibri" w:hAnsi="Calibri" w:cs="Times New Roman"/>
          <w:b/>
          <w:noProof/>
          <w:sz w:val="22"/>
          <w:lang w:val="gsw-FR" w:eastAsia="fr-BE"/>
        </w:rPr>
        <w:t>organigram</w:t>
      </w:r>
      <w:r w:rsidR="00761FAC" w:rsidRPr="00FA4FF4">
        <w:rPr>
          <w:rFonts w:ascii="Calibri" w:hAnsi="Calibri" w:cs="Times New Roman"/>
          <w:noProof/>
          <w:sz w:val="22"/>
          <w:lang w:val="gsw-FR" w:eastAsia="fr-BE"/>
        </w:rPr>
        <w:t xml:space="preserve"> van de aanbieder van </w:t>
      </w:r>
      <w:r w:rsidR="003412BF" w:rsidRPr="00FA4FF4">
        <w:rPr>
          <w:rFonts w:ascii="Calibri" w:hAnsi="Calibri" w:cs="Times New Roman"/>
          <w:noProof/>
          <w:sz w:val="22"/>
          <w:lang w:val="gsw-FR" w:eastAsia="fr-BE"/>
        </w:rPr>
        <w:t xml:space="preserve">diensten met </w:t>
      </w:r>
      <w:r w:rsidR="00761FAC" w:rsidRPr="00FA4FF4">
        <w:rPr>
          <w:rFonts w:ascii="Calibri" w:hAnsi="Calibri" w:cs="Times New Roman"/>
          <w:noProof/>
          <w:sz w:val="22"/>
          <w:lang w:val="gsw-FR" w:eastAsia="fr-BE"/>
        </w:rPr>
        <w:t xml:space="preserve">virtuele valuta </w:t>
      </w:r>
      <w:r w:rsidR="00F63655" w:rsidRPr="00FA4FF4">
        <w:rPr>
          <w:rFonts w:ascii="Calibri" w:hAnsi="Calibri" w:cs="Times New Roman"/>
          <w:noProof/>
          <w:sz w:val="22"/>
          <w:lang w:val="gsw-FR" w:eastAsia="fr-BE"/>
        </w:rPr>
        <w:t xml:space="preserve">waaruit duidelijk blijkt </w:t>
      </w:r>
      <w:r w:rsidR="00761FAC" w:rsidRPr="00FA4FF4">
        <w:rPr>
          <w:rFonts w:ascii="Calibri" w:hAnsi="Calibri" w:cs="Times New Roman"/>
          <w:noProof/>
          <w:sz w:val="22"/>
          <w:lang w:val="gsw-FR" w:eastAsia="fr-BE"/>
        </w:rPr>
        <w:t xml:space="preserve">hoe </w:t>
      </w:r>
      <w:r w:rsidR="00A910A4" w:rsidRPr="00FA4FF4">
        <w:rPr>
          <w:rFonts w:ascii="Calibri" w:hAnsi="Calibri" w:cs="Times New Roman"/>
          <w:noProof/>
          <w:sz w:val="22"/>
          <w:lang w:val="gsw-FR" w:eastAsia="fr-BE"/>
        </w:rPr>
        <w:t>hij</w:t>
      </w:r>
      <w:r w:rsidR="00761FAC" w:rsidRPr="00FA4FF4">
        <w:rPr>
          <w:rFonts w:ascii="Calibri" w:hAnsi="Calibri" w:cs="Times New Roman"/>
          <w:noProof/>
          <w:sz w:val="22"/>
          <w:lang w:val="gsw-FR" w:eastAsia="fr-BE"/>
        </w:rPr>
        <w:t xml:space="preserve"> </w:t>
      </w:r>
      <w:r w:rsidR="00761FAC" w:rsidRPr="00FA4FF4">
        <w:rPr>
          <w:rFonts w:ascii="Calibri" w:hAnsi="Calibri" w:cs="Times New Roman"/>
          <w:b/>
          <w:noProof/>
          <w:sz w:val="22"/>
          <w:lang w:val="gsw-FR" w:eastAsia="fr-BE"/>
        </w:rPr>
        <w:t>georganiseerd</w:t>
      </w:r>
      <w:r w:rsidR="00F63655" w:rsidRPr="00FA4FF4">
        <w:rPr>
          <w:rFonts w:ascii="Calibri" w:hAnsi="Calibri" w:cs="Times New Roman"/>
          <w:b/>
          <w:noProof/>
          <w:sz w:val="22"/>
          <w:lang w:val="gsw-FR" w:eastAsia="fr-BE"/>
        </w:rPr>
        <w:t xml:space="preserve"> is</w:t>
      </w:r>
      <w:r w:rsidR="00761FAC" w:rsidRPr="00FA4FF4">
        <w:rPr>
          <w:rFonts w:ascii="Calibri" w:hAnsi="Calibri" w:cs="Times New Roman"/>
          <w:b/>
          <w:noProof/>
          <w:sz w:val="22"/>
          <w:lang w:val="gsw-FR" w:eastAsia="fr-BE"/>
        </w:rPr>
        <w:t xml:space="preserve"> </w:t>
      </w:r>
      <w:r w:rsidR="009A3D02" w:rsidRPr="00FA4FF4">
        <w:rPr>
          <w:rFonts w:ascii="Calibri" w:hAnsi="Calibri" w:cs="Times New Roman"/>
          <w:b/>
          <w:noProof/>
          <w:sz w:val="22"/>
          <w:u w:val="single"/>
          <w:lang w:val="gsw-FR" w:eastAsia="fr-BE"/>
        </w:rPr>
        <w:t>om de activiteiten uit te</w:t>
      </w:r>
      <w:r w:rsidR="00761FAC" w:rsidRPr="00FA4FF4">
        <w:rPr>
          <w:rFonts w:ascii="Calibri" w:hAnsi="Calibri" w:cs="Times New Roman"/>
          <w:b/>
          <w:noProof/>
          <w:sz w:val="22"/>
          <w:u w:val="single"/>
          <w:lang w:val="gsw-FR" w:eastAsia="fr-BE"/>
        </w:rPr>
        <w:t xml:space="preserve"> </w:t>
      </w:r>
      <w:r w:rsidR="00F63655" w:rsidRPr="00FA4FF4">
        <w:rPr>
          <w:rFonts w:ascii="Calibri" w:hAnsi="Calibri" w:cs="Times New Roman"/>
          <w:b/>
          <w:noProof/>
          <w:sz w:val="22"/>
          <w:u w:val="single"/>
          <w:lang w:val="gsw-FR" w:eastAsia="fr-BE"/>
        </w:rPr>
        <w:t>oefenen</w:t>
      </w:r>
      <w:r w:rsidR="00A910A4" w:rsidRPr="00FA4FF4">
        <w:rPr>
          <w:rFonts w:ascii="Calibri" w:hAnsi="Calibri" w:cs="Times New Roman"/>
          <w:b/>
          <w:noProof/>
          <w:sz w:val="22"/>
          <w:u w:val="single"/>
          <w:lang w:val="gsw-FR" w:eastAsia="fr-BE"/>
        </w:rPr>
        <w:t xml:space="preserve"> waarvoor inschrijving in het register wordt gevraagd</w:t>
      </w:r>
      <w:r w:rsidR="00F63655" w:rsidRPr="00FA4FF4">
        <w:rPr>
          <w:rFonts w:ascii="Calibri" w:hAnsi="Calibri" w:cs="Times New Roman"/>
          <w:b/>
          <w:noProof/>
          <w:sz w:val="22"/>
          <w:lang w:val="gsw-FR" w:eastAsia="fr-BE"/>
        </w:rPr>
        <w:t>.</w:t>
      </w:r>
      <w:r w:rsidR="00F63655" w:rsidRPr="00FA4FF4">
        <w:rPr>
          <w:rFonts w:ascii="Calibri" w:hAnsi="Calibri" w:cs="Times New Roman"/>
          <w:noProof/>
          <w:sz w:val="22"/>
          <w:lang w:val="gsw-FR" w:eastAsia="fr-BE"/>
        </w:rPr>
        <w:t xml:space="preserve"> Als u andere (al dan niet gereglementeerde) activiteiten uitoefent dan vermeld in deze inschrijvingsaanvraag, dient u duidelijk aan te geven welke personen of diensten betrokken zijn bij de activiteiten </w:t>
      </w:r>
      <w:r w:rsidR="00A910A4" w:rsidRPr="00FA4FF4">
        <w:rPr>
          <w:rFonts w:ascii="Calibri" w:hAnsi="Calibri" w:cs="Times New Roman"/>
          <w:noProof/>
          <w:sz w:val="22"/>
          <w:lang w:val="gsw-FR" w:eastAsia="fr-BE"/>
        </w:rPr>
        <w:t>waarvoor inschrijving in het register wordt gevraagd</w:t>
      </w:r>
      <w:r w:rsidR="00F63655" w:rsidRPr="00FA4FF4">
        <w:rPr>
          <w:rFonts w:ascii="Calibri" w:hAnsi="Calibri" w:cs="Times New Roman"/>
          <w:noProof/>
          <w:sz w:val="22"/>
          <w:lang w:val="gsw-FR" w:eastAsia="fr-BE"/>
        </w:rPr>
        <w:t xml:space="preserve">. </w:t>
      </w:r>
    </w:p>
    <w:p w14:paraId="17FCC3C3" w14:textId="270D17F0" w:rsidR="00761FAC" w:rsidRPr="00FA4FF4" w:rsidRDefault="00761FAC" w:rsidP="00FA4FF4">
      <w:pPr>
        <w:spacing w:line="276" w:lineRule="auto"/>
        <w:jc w:val="both"/>
        <w:rPr>
          <w:rFonts w:ascii="Calibri" w:hAnsi="Calibri" w:cs="Times New Roman"/>
          <w:noProof/>
          <w:sz w:val="22"/>
          <w:lang w:val="gsw-FR" w:eastAsia="fr-BE"/>
        </w:rPr>
      </w:pPr>
      <w:r w:rsidRPr="00FA4FF4">
        <w:rPr>
          <w:rFonts w:ascii="Calibri" w:hAnsi="Calibri" w:cs="Times New Roman"/>
          <w:noProof/>
          <w:sz w:val="22"/>
          <w:lang w:val="gsw-FR" w:eastAsia="fr-BE"/>
        </w:rPr>
        <w:t>Dit organigram moet met name de volgende punten verduidelijken:</w:t>
      </w:r>
    </w:p>
    <w:p w14:paraId="56EECB08" w14:textId="0D0593A5" w:rsidR="00761FAC" w:rsidRPr="00FA4FF4" w:rsidRDefault="00F63655" w:rsidP="00E31C34">
      <w:pPr>
        <w:pStyle w:val="ListParagraph"/>
        <w:numPr>
          <w:ilvl w:val="0"/>
          <w:numId w:val="25"/>
        </w:numPr>
        <w:spacing w:after="160" w:line="276" w:lineRule="auto"/>
        <w:jc w:val="both"/>
        <w:rPr>
          <w:noProof/>
          <w:sz w:val="22"/>
          <w:lang w:val="gsw-FR"/>
        </w:rPr>
      </w:pPr>
      <w:r w:rsidRPr="00FA4FF4">
        <w:rPr>
          <w:noProof/>
          <w:sz w:val="22"/>
          <w:lang w:val="gsw-FR"/>
        </w:rPr>
        <w:t>d</w:t>
      </w:r>
      <w:r w:rsidR="00761FAC" w:rsidRPr="00FA4FF4">
        <w:rPr>
          <w:noProof/>
          <w:sz w:val="22"/>
          <w:lang w:val="gsw-FR"/>
        </w:rPr>
        <w:t>e algemene organisatiestructuur van de onderneming/aanbieder, met vermelding van de plaats waar de activiteiten</w:t>
      </w:r>
      <w:r w:rsidRPr="00FA4FF4">
        <w:rPr>
          <w:noProof/>
          <w:sz w:val="22"/>
          <w:lang w:val="gsw-FR"/>
        </w:rPr>
        <w:t xml:space="preserve"> zullen worden uitgeoefend</w:t>
      </w:r>
      <w:r w:rsidR="00761FAC" w:rsidRPr="00FA4FF4">
        <w:rPr>
          <w:noProof/>
          <w:sz w:val="22"/>
          <w:lang w:val="gsw-FR"/>
        </w:rPr>
        <w:t xml:space="preserve"> waarvoor </w:t>
      </w:r>
      <w:r w:rsidRPr="00FA4FF4">
        <w:rPr>
          <w:noProof/>
          <w:sz w:val="22"/>
          <w:lang w:val="gsw-FR"/>
        </w:rPr>
        <w:t xml:space="preserve">inschrijving in het </w:t>
      </w:r>
      <w:r w:rsidR="00761FAC" w:rsidRPr="00FA4FF4">
        <w:rPr>
          <w:noProof/>
          <w:sz w:val="22"/>
          <w:lang w:val="gsw-FR"/>
        </w:rPr>
        <w:t>regist</w:t>
      </w:r>
      <w:r w:rsidRPr="00FA4FF4">
        <w:rPr>
          <w:noProof/>
          <w:sz w:val="22"/>
          <w:lang w:val="gsw-FR"/>
        </w:rPr>
        <w:t>er</w:t>
      </w:r>
      <w:r w:rsidR="00761FAC" w:rsidRPr="00FA4FF4">
        <w:rPr>
          <w:noProof/>
          <w:sz w:val="22"/>
          <w:lang w:val="gsw-FR"/>
        </w:rPr>
        <w:t xml:space="preserve"> wordt gevraagd;</w:t>
      </w:r>
    </w:p>
    <w:p w14:paraId="21EFDEC7" w14:textId="39270C54" w:rsidR="00761FAC" w:rsidRPr="00FA4FF4" w:rsidRDefault="00943F22" w:rsidP="00E31C34">
      <w:pPr>
        <w:pStyle w:val="ListParagraph"/>
        <w:numPr>
          <w:ilvl w:val="0"/>
          <w:numId w:val="25"/>
        </w:numPr>
        <w:spacing w:after="160" w:line="276" w:lineRule="auto"/>
        <w:jc w:val="both"/>
        <w:rPr>
          <w:noProof/>
          <w:sz w:val="22"/>
          <w:lang w:val="gsw-FR"/>
        </w:rPr>
      </w:pPr>
      <w:r w:rsidRPr="00FA4FF4">
        <w:rPr>
          <w:noProof/>
          <w:sz w:val="22"/>
          <w:lang w:val="gsw-FR"/>
        </w:rPr>
        <w:t>d</w:t>
      </w:r>
      <w:r w:rsidR="00761FAC" w:rsidRPr="00FA4FF4">
        <w:rPr>
          <w:noProof/>
          <w:sz w:val="22"/>
          <w:lang w:val="gsw-FR"/>
        </w:rPr>
        <w:t xml:space="preserve">e verdeling van </w:t>
      </w:r>
      <w:r w:rsidRPr="00FA4FF4">
        <w:rPr>
          <w:noProof/>
          <w:sz w:val="22"/>
          <w:lang w:val="gsw-FR"/>
        </w:rPr>
        <w:t xml:space="preserve">de </w:t>
      </w:r>
      <w:r w:rsidR="00761FAC" w:rsidRPr="00FA4FF4">
        <w:rPr>
          <w:noProof/>
          <w:sz w:val="22"/>
          <w:lang w:val="gsw-FR"/>
        </w:rPr>
        <w:t xml:space="preserve">taken en verantwoordelijkheden met betrekking tot de activiteiten waarvoor </w:t>
      </w:r>
      <w:r w:rsidRPr="00FA4FF4">
        <w:rPr>
          <w:noProof/>
          <w:sz w:val="22"/>
          <w:lang w:val="gsw-FR"/>
        </w:rPr>
        <w:t>inschrijving in het</w:t>
      </w:r>
      <w:r w:rsidR="00761FAC" w:rsidRPr="00FA4FF4">
        <w:rPr>
          <w:noProof/>
          <w:sz w:val="22"/>
          <w:lang w:val="gsw-FR"/>
        </w:rPr>
        <w:t xml:space="preserve"> regist</w:t>
      </w:r>
      <w:r w:rsidRPr="00FA4FF4">
        <w:rPr>
          <w:noProof/>
          <w:sz w:val="22"/>
          <w:lang w:val="gsw-FR"/>
        </w:rPr>
        <w:t>er</w:t>
      </w:r>
      <w:r w:rsidR="00761FAC" w:rsidRPr="00FA4FF4">
        <w:rPr>
          <w:noProof/>
          <w:sz w:val="22"/>
          <w:lang w:val="gsw-FR"/>
        </w:rPr>
        <w:t xml:space="preserve"> wordt gevraagd, en in het bijzonder:</w:t>
      </w:r>
    </w:p>
    <w:p w14:paraId="0A424F37" w14:textId="489B672F" w:rsidR="00761FAC" w:rsidRPr="00FA4FF4" w:rsidRDefault="00943F22" w:rsidP="00E31C34">
      <w:pPr>
        <w:pStyle w:val="ListParagraph"/>
        <w:numPr>
          <w:ilvl w:val="1"/>
          <w:numId w:val="26"/>
        </w:numPr>
        <w:spacing w:after="160" w:line="276" w:lineRule="auto"/>
        <w:jc w:val="both"/>
        <w:rPr>
          <w:noProof/>
          <w:sz w:val="22"/>
          <w:lang w:val="gsw-FR"/>
        </w:rPr>
      </w:pPr>
      <w:r w:rsidRPr="00FA4FF4">
        <w:rPr>
          <w:noProof/>
          <w:sz w:val="22"/>
          <w:lang w:val="gsw-FR"/>
        </w:rPr>
        <w:t>de</w:t>
      </w:r>
      <w:r w:rsidR="00761FAC" w:rsidRPr="00FA4FF4">
        <w:rPr>
          <w:noProof/>
          <w:sz w:val="22"/>
          <w:lang w:val="gsw-FR"/>
        </w:rPr>
        <w:t xml:space="preserve"> bevoegdheden en verantwoordelijkheden van het wettelijk bestuursorgaan</w:t>
      </w:r>
      <w:r w:rsidRPr="00FA4FF4">
        <w:rPr>
          <w:noProof/>
          <w:sz w:val="22"/>
          <w:lang w:val="gsw-FR"/>
        </w:rPr>
        <w:t>,</w:t>
      </w:r>
      <w:r w:rsidR="00761FAC" w:rsidRPr="00FA4FF4">
        <w:rPr>
          <w:noProof/>
          <w:sz w:val="22"/>
          <w:lang w:val="gsw-FR"/>
        </w:rPr>
        <w:t xml:space="preserve"> als</w:t>
      </w:r>
      <w:r w:rsidRPr="00FA4FF4">
        <w:rPr>
          <w:noProof/>
          <w:sz w:val="22"/>
          <w:lang w:val="gsw-FR"/>
        </w:rPr>
        <w:t xml:space="preserve">ook </w:t>
      </w:r>
      <w:r w:rsidR="00761FAC" w:rsidRPr="00FA4FF4">
        <w:rPr>
          <w:noProof/>
          <w:sz w:val="22"/>
          <w:lang w:val="gsw-FR"/>
        </w:rPr>
        <w:t xml:space="preserve">de identificatiegegevens van de personen die </w:t>
      </w:r>
      <w:r w:rsidRPr="00FA4FF4">
        <w:rPr>
          <w:noProof/>
          <w:sz w:val="22"/>
          <w:lang w:val="gsw-FR"/>
        </w:rPr>
        <w:t>er</w:t>
      </w:r>
      <w:r w:rsidR="003527A2" w:rsidRPr="00FA4FF4">
        <w:rPr>
          <w:noProof/>
          <w:sz w:val="22"/>
          <w:lang w:val="gsw-FR"/>
        </w:rPr>
        <w:t>in zetelen</w:t>
      </w:r>
      <w:r w:rsidR="00761FAC" w:rsidRPr="00FA4FF4">
        <w:rPr>
          <w:noProof/>
          <w:sz w:val="22"/>
          <w:lang w:val="gsw-FR"/>
        </w:rPr>
        <w:t>;</w:t>
      </w:r>
    </w:p>
    <w:p w14:paraId="2CE59912" w14:textId="106F3230" w:rsidR="00761FAC" w:rsidRPr="00FA4FF4" w:rsidRDefault="00943F22" w:rsidP="00E31C34">
      <w:pPr>
        <w:pStyle w:val="ListParagraph"/>
        <w:numPr>
          <w:ilvl w:val="1"/>
          <w:numId w:val="26"/>
        </w:numPr>
        <w:spacing w:after="160" w:line="276" w:lineRule="auto"/>
        <w:jc w:val="both"/>
        <w:rPr>
          <w:noProof/>
          <w:sz w:val="22"/>
          <w:lang w:val="gsw-FR"/>
        </w:rPr>
      </w:pPr>
      <w:r w:rsidRPr="00FA4FF4">
        <w:rPr>
          <w:noProof/>
          <w:sz w:val="22"/>
          <w:lang w:val="gsw-FR"/>
        </w:rPr>
        <w:t>d</w:t>
      </w:r>
      <w:r w:rsidR="00761FAC" w:rsidRPr="00FA4FF4">
        <w:rPr>
          <w:noProof/>
          <w:sz w:val="22"/>
          <w:lang w:val="gsw-FR"/>
        </w:rPr>
        <w:t xml:space="preserve">e bevoegdheden en verantwoordelijkheden van de effectieve leiding, </w:t>
      </w:r>
      <w:r w:rsidRPr="00FA4FF4">
        <w:rPr>
          <w:noProof/>
          <w:sz w:val="22"/>
          <w:lang w:val="gsw-FR"/>
        </w:rPr>
        <w:t xml:space="preserve">alsook </w:t>
      </w:r>
      <w:r w:rsidR="00761FAC" w:rsidRPr="00FA4FF4">
        <w:rPr>
          <w:noProof/>
          <w:sz w:val="22"/>
          <w:lang w:val="gsw-FR"/>
        </w:rPr>
        <w:t xml:space="preserve">de specifieke individuele verantwoordelijkheden van elke persoon </w:t>
      </w:r>
      <w:r w:rsidRPr="00FA4FF4">
        <w:rPr>
          <w:noProof/>
          <w:sz w:val="22"/>
          <w:lang w:val="gsw-FR"/>
        </w:rPr>
        <w:t xml:space="preserve">die </w:t>
      </w:r>
      <w:r w:rsidR="00761FAC" w:rsidRPr="00FA4FF4">
        <w:rPr>
          <w:noProof/>
          <w:sz w:val="22"/>
          <w:lang w:val="gsw-FR"/>
        </w:rPr>
        <w:t xml:space="preserve">belast </w:t>
      </w:r>
      <w:r w:rsidRPr="00FA4FF4">
        <w:rPr>
          <w:noProof/>
          <w:sz w:val="22"/>
          <w:lang w:val="gsw-FR"/>
        </w:rPr>
        <w:t xml:space="preserve">is </w:t>
      </w:r>
      <w:r w:rsidR="00761FAC" w:rsidRPr="00FA4FF4">
        <w:rPr>
          <w:noProof/>
          <w:sz w:val="22"/>
          <w:lang w:val="gsw-FR"/>
        </w:rPr>
        <w:t>met de effectieve leiding</w:t>
      </w:r>
      <w:r w:rsidRPr="00FA4FF4">
        <w:rPr>
          <w:noProof/>
          <w:sz w:val="22"/>
          <w:lang w:val="gsw-FR"/>
        </w:rPr>
        <w:t xml:space="preserve"> en </w:t>
      </w:r>
      <w:r w:rsidR="003527A2" w:rsidRPr="00FA4FF4">
        <w:rPr>
          <w:noProof/>
          <w:sz w:val="22"/>
          <w:lang w:val="gsw-FR"/>
        </w:rPr>
        <w:t>de</w:t>
      </w:r>
      <w:r w:rsidR="00761FAC" w:rsidRPr="00FA4FF4">
        <w:rPr>
          <w:noProof/>
          <w:sz w:val="22"/>
          <w:lang w:val="gsw-FR"/>
        </w:rPr>
        <w:t xml:space="preserve"> identificatiegegevens</w:t>
      </w:r>
      <w:r w:rsidR="003527A2" w:rsidRPr="00FA4FF4">
        <w:rPr>
          <w:noProof/>
          <w:sz w:val="22"/>
          <w:lang w:val="gsw-FR"/>
        </w:rPr>
        <w:t xml:space="preserve"> van die persoon</w:t>
      </w:r>
      <w:r w:rsidRPr="00FA4FF4">
        <w:rPr>
          <w:noProof/>
          <w:sz w:val="22"/>
          <w:lang w:val="gsw-FR"/>
        </w:rPr>
        <w:t>;</w:t>
      </w:r>
      <w:r w:rsidR="00761FAC" w:rsidRPr="00FA4FF4">
        <w:rPr>
          <w:noProof/>
          <w:sz w:val="22"/>
          <w:lang w:val="gsw-FR"/>
        </w:rPr>
        <w:t xml:space="preserve"> </w:t>
      </w:r>
    </w:p>
    <w:p w14:paraId="690894CB" w14:textId="15A6E331" w:rsidR="009A3D02" w:rsidRPr="00FA4FF4" w:rsidRDefault="00943F22" w:rsidP="00E31C34">
      <w:pPr>
        <w:pStyle w:val="ListParagraph"/>
        <w:numPr>
          <w:ilvl w:val="0"/>
          <w:numId w:val="25"/>
        </w:numPr>
        <w:spacing w:after="160" w:line="276" w:lineRule="auto"/>
        <w:jc w:val="both"/>
        <w:rPr>
          <w:noProof/>
          <w:sz w:val="22"/>
          <w:lang w:val="gsw-FR"/>
        </w:rPr>
      </w:pPr>
      <w:r w:rsidRPr="00FA4FF4">
        <w:rPr>
          <w:noProof/>
          <w:sz w:val="22"/>
          <w:lang w:val="gsw-FR"/>
        </w:rPr>
        <w:t>d</w:t>
      </w:r>
      <w:r w:rsidR="009A3D02" w:rsidRPr="00FA4FF4">
        <w:rPr>
          <w:noProof/>
          <w:sz w:val="22"/>
          <w:lang w:val="gsw-FR"/>
        </w:rPr>
        <w:t xml:space="preserve">e organisatie om </w:t>
      </w:r>
      <w:r w:rsidR="00DB55CA" w:rsidRPr="00FA4FF4">
        <w:rPr>
          <w:rFonts w:ascii="Calibri" w:hAnsi="Calibri" w:cs="Times New Roman"/>
          <w:noProof/>
          <w:sz w:val="22"/>
          <w:lang w:val="gsw-FR" w:eastAsia="fr-BE"/>
        </w:rPr>
        <w:t>blijvend de wettelijke en reglementaire verplichtingen na te leven</w:t>
      </w:r>
      <w:r w:rsidR="0028352D" w:rsidRPr="00FA4FF4">
        <w:rPr>
          <w:rFonts w:ascii="Calibri" w:hAnsi="Calibri" w:cs="Times New Roman"/>
          <w:noProof/>
          <w:sz w:val="22"/>
          <w:lang w:val="gsw-FR" w:eastAsia="fr-BE"/>
        </w:rPr>
        <w:t xml:space="preserve"> </w:t>
      </w:r>
      <w:r w:rsidR="00E533F0" w:rsidRPr="00FA4FF4">
        <w:rPr>
          <w:rFonts w:ascii="Calibri" w:hAnsi="Calibri" w:cs="Times New Roman"/>
          <w:noProof/>
          <w:sz w:val="22"/>
          <w:lang w:val="gsw-FR" w:eastAsia="fr-BE"/>
        </w:rPr>
        <w:t xml:space="preserve">die op </w:t>
      </w:r>
      <w:r w:rsidR="009A3D02" w:rsidRPr="00FA4FF4">
        <w:rPr>
          <w:rFonts w:ascii="Calibri" w:hAnsi="Calibri" w:cs="Times New Roman"/>
          <w:noProof/>
          <w:sz w:val="22"/>
          <w:lang w:val="gsw-FR" w:eastAsia="fr-BE"/>
        </w:rPr>
        <w:t xml:space="preserve">de </w:t>
      </w:r>
      <w:r w:rsidR="00D115D6" w:rsidRPr="00FA4FF4">
        <w:rPr>
          <w:rFonts w:ascii="Calibri" w:hAnsi="Calibri" w:cs="Times New Roman"/>
          <w:noProof/>
          <w:sz w:val="22"/>
          <w:lang w:val="gsw-FR" w:eastAsia="fr-BE"/>
        </w:rPr>
        <w:t>aanbieders van diensten met</w:t>
      </w:r>
      <w:r w:rsidR="009A3D02" w:rsidRPr="00FA4FF4">
        <w:rPr>
          <w:rFonts w:ascii="Calibri" w:hAnsi="Calibri" w:cs="Times New Roman"/>
          <w:noProof/>
          <w:sz w:val="22"/>
          <w:lang w:val="gsw-FR" w:eastAsia="fr-BE"/>
        </w:rPr>
        <w:t xml:space="preserve"> virtuele valuta</w:t>
      </w:r>
      <w:r w:rsidR="00E533F0" w:rsidRPr="00FA4FF4">
        <w:rPr>
          <w:rFonts w:ascii="Calibri" w:hAnsi="Calibri" w:cs="Times New Roman"/>
          <w:noProof/>
          <w:sz w:val="22"/>
          <w:lang w:val="gsw-FR" w:eastAsia="fr-BE"/>
        </w:rPr>
        <w:t xml:space="preserve"> van toepassing zijn</w:t>
      </w:r>
      <w:r w:rsidR="009A3D02" w:rsidRPr="00FA4FF4">
        <w:rPr>
          <w:rFonts w:ascii="Calibri" w:hAnsi="Calibri" w:cs="Times New Roman"/>
          <w:noProof/>
          <w:sz w:val="22"/>
          <w:lang w:val="gsw-FR" w:eastAsia="fr-BE"/>
        </w:rPr>
        <w:t>,</w:t>
      </w:r>
      <w:r w:rsidRPr="00FA4FF4">
        <w:rPr>
          <w:rFonts w:ascii="Calibri" w:hAnsi="Calibri" w:cs="Times New Roman"/>
          <w:noProof/>
          <w:sz w:val="22"/>
          <w:lang w:val="gsw-FR" w:eastAsia="fr-BE"/>
        </w:rPr>
        <w:t xml:space="preserve"> waaronder </w:t>
      </w:r>
      <w:r w:rsidR="009A3D02" w:rsidRPr="00FA4FF4">
        <w:rPr>
          <w:rFonts w:ascii="Calibri" w:hAnsi="Calibri" w:cs="Times New Roman"/>
          <w:noProof/>
          <w:sz w:val="22"/>
          <w:lang w:val="gsw-FR" w:eastAsia="fr-BE"/>
        </w:rPr>
        <w:t>de wet van 18 september 2017 en</w:t>
      </w:r>
      <w:r w:rsidR="003527A2" w:rsidRPr="00FA4FF4">
        <w:rPr>
          <w:rFonts w:ascii="Calibri" w:hAnsi="Calibri" w:cs="Times New Roman"/>
          <w:noProof/>
          <w:sz w:val="22"/>
          <w:lang w:val="gsw-FR" w:eastAsia="fr-BE"/>
        </w:rPr>
        <w:t xml:space="preserve"> de </w:t>
      </w:r>
      <w:r w:rsidR="009A3D02" w:rsidRPr="00FA4FF4">
        <w:rPr>
          <w:rFonts w:ascii="Calibri" w:hAnsi="Calibri" w:cs="Times New Roman"/>
          <w:noProof/>
          <w:sz w:val="22"/>
          <w:lang w:val="gsw-FR" w:eastAsia="fr-BE"/>
        </w:rPr>
        <w:t xml:space="preserve">ter uitvoering </w:t>
      </w:r>
      <w:r w:rsidRPr="00FA4FF4">
        <w:rPr>
          <w:rFonts w:ascii="Calibri" w:hAnsi="Calibri" w:cs="Times New Roman"/>
          <w:noProof/>
          <w:sz w:val="22"/>
          <w:lang w:val="gsw-FR" w:eastAsia="fr-BE"/>
        </w:rPr>
        <w:t>er</w:t>
      </w:r>
      <w:r w:rsidR="009A3D02" w:rsidRPr="00FA4FF4">
        <w:rPr>
          <w:rFonts w:ascii="Calibri" w:hAnsi="Calibri" w:cs="Times New Roman"/>
          <w:noProof/>
          <w:sz w:val="22"/>
          <w:lang w:val="gsw-FR" w:eastAsia="fr-BE"/>
        </w:rPr>
        <w:t>van genomen besluiten en reglementen;</w:t>
      </w:r>
    </w:p>
    <w:p w14:paraId="7F2E01D4" w14:textId="2052C6B9" w:rsidR="00761FAC" w:rsidRPr="00FA4FF4" w:rsidRDefault="00943F22" w:rsidP="00E31C34">
      <w:pPr>
        <w:pStyle w:val="ListParagraph"/>
        <w:numPr>
          <w:ilvl w:val="0"/>
          <w:numId w:val="25"/>
        </w:numPr>
        <w:spacing w:after="160" w:line="276" w:lineRule="auto"/>
        <w:jc w:val="both"/>
        <w:rPr>
          <w:noProof/>
          <w:sz w:val="22"/>
          <w:lang w:val="gsw-FR"/>
        </w:rPr>
      </w:pPr>
      <w:r w:rsidRPr="00FA4FF4">
        <w:rPr>
          <w:noProof/>
          <w:sz w:val="22"/>
          <w:lang w:val="gsw-FR"/>
        </w:rPr>
        <w:t>d</w:t>
      </w:r>
      <w:r w:rsidR="00761FAC" w:rsidRPr="00FA4FF4">
        <w:rPr>
          <w:noProof/>
          <w:sz w:val="22"/>
          <w:lang w:val="gsw-FR"/>
        </w:rPr>
        <w:t xml:space="preserve">e organisatie van </w:t>
      </w:r>
      <w:r w:rsidRPr="00FA4FF4">
        <w:rPr>
          <w:noProof/>
          <w:sz w:val="22"/>
          <w:lang w:val="gsw-FR"/>
        </w:rPr>
        <w:t xml:space="preserve">het toezicht </w:t>
      </w:r>
      <w:r w:rsidR="00761FAC" w:rsidRPr="00FA4FF4">
        <w:rPr>
          <w:noProof/>
          <w:sz w:val="22"/>
          <w:lang w:val="gsw-FR"/>
        </w:rPr>
        <w:t xml:space="preserve">op de activiteiten waarvoor </w:t>
      </w:r>
      <w:r w:rsidRPr="00FA4FF4">
        <w:rPr>
          <w:noProof/>
          <w:sz w:val="22"/>
          <w:lang w:val="gsw-FR"/>
        </w:rPr>
        <w:t xml:space="preserve">inschrijving in het </w:t>
      </w:r>
      <w:r w:rsidR="00761FAC" w:rsidRPr="00FA4FF4">
        <w:rPr>
          <w:noProof/>
          <w:sz w:val="22"/>
          <w:lang w:val="gsw-FR"/>
        </w:rPr>
        <w:t>regist</w:t>
      </w:r>
      <w:r w:rsidRPr="00FA4FF4">
        <w:rPr>
          <w:noProof/>
          <w:sz w:val="22"/>
          <w:lang w:val="gsw-FR"/>
        </w:rPr>
        <w:t>er</w:t>
      </w:r>
      <w:r w:rsidR="00761FAC" w:rsidRPr="00FA4FF4">
        <w:rPr>
          <w:noProof/>
          <w:sz w:val="22"/>
          <w:lang w:val="gsw-FR"/>
        </w:rPr>
        <w:t xml:space="preserve"> wordt gevraagd (inclusief, indien van toepassing,</w:t>
      </w:r>
      <w:r w:rsidRPr="00FA4FF4">
        <w:rPr>
          <w:noProof/>
          <w:sz w:val="22"/>
          <w:lang w:val="gsw-FR"/>
        </w:rPr>
        <w:t xml:space="preserve"> de</w:t>
      </w:r>
      <w:r w:rsidR="00761FAC" w:rsidRPr="00FA4FF4">
        <w:rPr>
          <w:noProof/>
          <w:sz w:val="22"/>
          <w:lang w:val="gsw-FR"/>
        </w:rPr>
        <w:t xml:space="preserve"> interne audit);</w:t>
      </w:r>
    </w:p>
    <w:p w14:paraId="554262D1" w14:textId="41DBC602" w:rsidR="009B1AA0" w:rsidRPr="00FA4FF4" w:rsidRDefault="00943F22" w:rsidP="00E31C34">
      <w:pPr>
        <w:pStyle w:val="ListParagraph"/>
        <w:numPr>
          <w:ilvl w:val="0"/>
          <w:numId w:val="25"/>
        </w:numPr>
        <w:spacing w:after="160" w:line="276" w:lineRule="auto"/>
        <w:jc w:val="both"/>
        <w:rPr>
          <w:noProof/>
          <w:sz w:val="22"/>
          <w:lang w:val="gsw-FR"/>
        </w:rPr>
      </w:pPr>
      <w:r w:rsidRPr="00FA4FF4">
        <w:rPr>
          <w:noProof/>
          <w:sz w:val="22"/>
          <w:lang w:val="gsw-FR"/>
        </w:rPr>
        <w:t>d</w:t>
      </w:r>
      <w:r w:rsidR="00761FAC" w:rsidRPr="00FA4FF4">
        <w:rPr>
          <w:noProof/>
          <w:sz w:val="22"/>
          <w:lang w:val="gsw-FR"/>
        </w:rPr>
        <w:t>e organisatie van het toezicht op de effectieve leiding</w:t>
      </w:r>
      <w:r w:rsidRPr="00FA4FF4">
        <w:rPr>
          <w:noProof/>
          <w:sz w:val="22"/>
          <w:lang w:val="gsw-FR"/>
        </w:rPr>
        <w:t>,</w:t>
      </w:r>
      <w:r w:rsidR="00761FAC" w:rsidRPr="00FA4FF4">
        <w:rPr>
          <w:noProof/>
          <w:sz w:val="22"/>
          <w:lang w:val="gsw-FR"/>
        </w:rPr>
        <w:t xml:space="preserve"> indien van toepassing (</w:t>
      </w:r>
      <w:r w:rsidRPr="00FA4FF4">
        <w:rPr>
          <w:noProof/>
          <w:sz w:val="22"/>
          <w:lang w:val="gsw-FR"/>
        </w:rPr>
        <w:t xml:space="preserve">verduidelijk </w:t>
      </w:r>
      <w:r w:rsidR="00761FAC" w:rsidRPr="00FA4FF4">
        <w:rPr>
          <w:noProof/>
          <w:sz w:val="22"/>
          <w:lang w:val="gsw-FR"/>
        </w:rPr>
        <w:t xml:space="preserve">wie </w:t>
      </w:r>
      <w:r w:rsidRPr="00FA4FF4">
        <w:rPr>
          <w:noProof/>
          <w:sz w:val="22"/>
          <w:lang w:val="gsw-FR"/>
        </w:rPr>
        <w:t xml:space="preserve">belast is met </w:t>
      </w:r>
      <w:r w:rsidR="00761FAC" w:rsidRPr="00FA4FF4">
        <w:rPr>
          <w:noProof/>
          <w:sz w:val="22"/>
          <w:lang w:val="gsw-FR"/>
        </w:rPr>
        <w:t>dit toezicht, in welke vorm</w:t>
      </w:r>
      <w:r w:rsidR="003527A2" w:rsidRPr="00FA4FF4">
        <w:rPr>
          <w:noProof/>
          <w:sz w:val="22"/>
          <w:lang w:val="gsw-FR"/>
        </w:rPr>
        <w:t xml:space="preserve"> het wordt uitgeoefend</w:t>
      </w:r>
      <w:r w:rsidR="00761FAC" w:rsidRPr="00FA4FF4">
        <w:rPr>
          <w:noProof/>
          <w:sz w:val="22"/>
          <w:lang w:val="gsw-FR"/>
        </w:rPr>
        <w:t>, enz</w:t>
      </w:r>
      <w:r w:rsidRPr="00FA4FF4">
        <w:rPr>
          <w:noProof/>
          <w:sz w:val="22"/>
          <w:lang w:val="gsw-FR"/>
        </w:rPr>
        <w:t>.</w:t>
      </w:r>
      <w:r w:rsidR="00761FAC" w:rsidRPr="00FA4FF4">
        <w:rPr>
          <w:noProof/>
          <w:sz w:val="22"/>
          <w:lang w:val="gsw-FR"/>
        </w:rPr>
        <w:t>).</w:t>
      </w:r>
    </w:p>
    <w:p w14:paraId="514B21B4" w14:textId="77777777" w:rsidR="00FA4FF4" w:rsidRDefault="00FA4FF4">
      <w:pPr>
        <w:spacing w:after="200" w:line="276" w:lineRule="auto"/>
        <w:rPr>
          <w:noProof/>
          <w:sz w:val="22"/>
          <w:lang w:val="gsw-FR"/>
        </w:rPr>
      </w:pPr>
      <w:r>
        <w:rPr>
          <w:noProof/>
          <w:sz w:val="22"/>
          <w:lang w:val="gsw-FR"/>
        </w:rPr>
        <w:br w:type="page"/>
      </w:r>
    </w:p>
    <w:p w14:paraId="4E03EAE7" w14:textId="77777777" w:rsidR="00FA4FF4" w:rsidRPr="00E31C34" w:rsidRDefault="00FA4FF4" w:rsidP="00FA4FF4">
      <w:pPr>
        <w:spacing w:after="0" w:line="276" w:lineRule="auto"/>
        <w:jc w:val="both"/>
        <w:rPr>
          <w:noProof/>
          <w:szCs w:val="20"/>
          <w:lang w:val="gsw-FR"/>
        </w:rPr>
      </w:pPr>
    </w:p>
    <w:p w14:paraId="2FC49EF8" w14:textId="151F77B1" w:rsidR="00FD0966" w:rsidRDefault="009B1AA0" w:rsidP="00FA4FF4">
      <w:pPr>
        <w:spacing w:after="0" w:line="276" w:lineRule="auto"/>
        <w:jc w:val="both"/>
        <w:rPr>
          <w:noProof/>
          <w:sz w:val="22"/>
          <w:lang w:val="gsw-FR"/>
        </w:rPr>
      </w:pPr>
      <w:r w:rsidRPr="00FA4FF4">
        <w:rPr>
          <w:noProof/>
          <w:sz w:val="22"/>
          <w:lang w:val="gsw-FR"/>
        </w:rPr>
        <w:t>Gelieve uit te leggen waarom u de hierboven beschreven organisatie geschikt acht voor de activiteiten die de aanbieder van</w:t>
      </w:r>
      <w:r w:rsidR="003412BF" w:rsidRPr="00FA4FF4">
        <w:rPr>
          <w:noProof/>
          <w:sz w:val="22"/>
          <w:lang w:val="gsw-FR"/>
        </w:rPr>
        <w:t xml:space="preserve"> diensten met</w:t>
      </w:r>
      <w:r w:rsidRPr="00FA4FF4">
        <w:rPr>
          <w:noProof/>
          <w:sz w:val="22"/>
          <w:lang w:val="gsw-FR"/>
        </w:rPr>
        <w:t xml:space="preserve"> virtuele valuta </w:t>
      </w:r>
      <w:r w:rsidR="003C484C" w:rsidRPr="00FA4FF4">
        <w:rPr>
          <w:noProof/>
          <w:sz w:val="22"/>
          <w:lang w:val="gsw-FR"/>
        </w:rPr>
        <w:t xml:space="preserve">verleent </w:t>
      </w:r>
      <w:r w:rsidR="00DD2287" w:rsidRPr="00FA4FF4">
        <w:rPr>
          <w:noProof/>
          <w:sz w:val="22"/>
          <w:lang w:val="gsw-FR"/>
        </w:rPr>
        <w:t>of</w:t>
      </w:r>
      <w:r w:rsidRPr="00FA4FF4">
        <w:rPr>
          <w:noProof/>
          <w:sz w:val="22"/>
          <w:lang w:val="gsw-FR"/>
        </w:rPr>
        <w:t xml:space="preserve"> </w:t>
      </w:r>
      <w:r w:rsidR="003F5EFC" w:rsidRPr="00FA4FF4">
        <w:rPr>
          <w:noProof/>
          <w:sz w:val="22"/>
          <w:lang w:val="gsw-FR"/>
        </w:rPr>
        <w:t>aan</w:t>
      </w:r>
      <w:r w:rsidR="003C484C" w:rsidRPr="00FA4FF4">
        <w:rPr>
          <w:noProof/>
          <w:sz w:val="22"/>
          <w:lang w:val="gsw-FR"/>
        </w:rPr>
        <w:t>biedt</w:t>
      </w:r>
      <w:r w:rsidRPr="00FA4FF4">
        <w:rPr>
          <w:noProof/>
          <w:sz w:val="22"/>
          <w:lang w:val="gsw-FR"/>
        </w:rPr>
        <w:t>.</w:t>
      </w:r>
    </w:p>
    <w:p w14:paraId="733F7333" w14:textId="77777777" w:rsidR="00FA4FF4" w:rsidRPr="00FA4FF4" w:rsidRDefault="00FA4FF4" w:rsidP="00FA4FF4">
      <w:pPr>
        <w:spacing w:after="0" w:line="276" w:lineRule="auto"/>
        <w:jc w:val="both"/>
        <w:rPr>
          <w:noProof/>
          <w:sz w:val="22"/>
          <w:lang w:val="gsw-FR"/>
        </w:rPr>
      </w:pPr>
    </w:p>
    <w:p w14:paraId="5A3EC96F" w14:textId="77777777" w:rsidR="00FA4FF4" w:rsidRPr="00E31C34" w:rsidRDefault="00FA4FF4" w:rsidP="00FA4FF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5C29180" w14:textId="77777777" w:rsidR="00FA4FF4" w:rsidRPr="00E31C34" w:rsidRDefault="00FA4FF4" w:rsidP="00FA4FF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04549DBE" w14:textId="77777777" w:rsidR="00FA4FF4" w:rsidRPr="00E31C34" w:rsidRDefault="00FA4FF4" w:rsidP="00FA4FF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D342504" w14:textId="77777777" w:rsidR="00FA4FF4" w:rsidRPr="00E31C34" w:rsidRDefault="00FA4FF4" w:rsidP="00FA4FF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47CDDA0" w14:textId="77777777" w:rsidR="00FA4FF4" w:rsidRPr="00E31C34" w:rsidRDefault="00FA4FF4" w:rsidP="00FA4FF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54F0E6E" w14:textId="77777777" w:rsidR="00FA4FF4" w:rsidRPr="00E31C34" w:rsidRDefault="00FA4FF4" w:rsidP="00FA4FF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4E95A7F" w14:textId="77777777" w:rsidR="00FA4FF4" w:rsidRPr="00E31C34" w:rsidRDefault="00FA4FF4" w:rsidP="00FA4FF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7416705" w14:textId="77777777" w:rsidR="00FA4FF4" w:rsidRPr="00E31C34" w:rsidRDefault="00FA4FF4" w:rsidP="00FA4FF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0319FD17" w14:textId="77777777" w:rsidR="00FA4FF4" w:rsidRPr="00E31C34" w:rsidRDefault="00FA4FF4" w:rsidP="00FA4FF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70F1FC5" w14:textId="77777777" w:rsidR="00FA4FF4" w:rsidRPr="00E31C34" w:rsidRDefault="00FA4FF4" w:rsidP="00FA4FF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A4275D3" w14:textId="77777777" w:rsidR="00FA4FF4" w:rsidRPr="00E31C34" w:rsidRDefault="00FA4FF4" w:rsidP="00FA4FF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2AF0568" w14:textId="77777777" w:rsidR="00FA4FF4" w:rsidRPr="00E31C34" w:rsidRDefault="00FA4FF4" w:rsidP="00FA4FF4">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F6F33E2" w14:textId="77777777" w:rsidR="00FA4FF4" w:rsidRPr="00E31C34" w:rsidRDefault="00FA4FF4" w:rsidP="00FA4FF4">
      <w:pPr>
        <w:spacing w:after="0" w:line="240" w:lineRule="auto"/>
        <w:jc w:val="both"/>
      </w:pPr>
    </w:p>
    <w:p w14:paraId="5A1F2830" w14:textId="2DC491A7" w:rsidR="00595B80" w:rsidRPr="00FA4FF4" w:rsidRDefault="00FA4FF4" w:rsidP="00520A6B">
      <w:pPr>
        <w:spacing w:line="276" w:lineRule="auto"/>
        <w:jc w:val="both"/>
        <w:rPr>
          <w:noProof/>
          <w:sz w:val="22"/>
          <w:lang w:val="gsw-FR"/>
        </w:rPr>
      </w:pPr>
      <w:r w:rsidRPr="00FA4FF4">
        <w:rPr>
          <w:b/>
          <w:noProof/>
          <w:sz w:val="22"/>
        </w:rPr>
        <w:t>4.2</w:t>
      </w:r>
      <w:r w:rsidRPr="00FA4FF4">
        <w:rPr>
          <w:noProof/>
          <w:sz w:val="22"/>
        </w:rPr>
        <w:tab/>
      </w:r>
      <w:r w:rsidR="00761FAC" w:rsidRPr="00FA4FF4">
        <w:rPr>
          <w:noProof/>
          <w:sz w:val="22"/>
          <w:lang w:val="gsw-FR"/>
        </w:rPr>
        <w:t xml:space="preserve">Bezorg een </w:t>
      </w:r>
      <w:r w:rsidR="00761FAC" w:rsidRPr="00FA4FF4">
        <w:rPr>
          <w:b/>
          <w:noProof/>
          <w:sz w:val="22"/>
          <w:lang w:val="gsw-FR"/>
        </w:rPr>
        <w:t xml:space="preserve">organigram met de </w:t>
      </w:r>
      <w:r w:rsidR="008D03EB" w:rsidRPr="00FA4FF4">
        <w:rPr>
          <w:b/>
          <w:noProof/>
          <w:sz w:val="22"/>
          <w:lang w:val="gsw-FR"/>
        </w:rPr>
        <w:t>controlestructuur</w:t>
      </w:r>
      <w:r w:rsidR="008D03EB" w:rsidRPr="00FA4FF4">
        <w:rPr>
          <w:noProof/>
          <w:sz w:val="22"/>
          <w:lang w:val="gsw-FR"/>
        </w:rPr>
        <w:t xml:space="preserve"> </w:t>
      </w:r>
      <w:r w:rsidR="00761FAC" w:rsidRPr="00FA4FF4">
        <w:rPr>
          <w:noProof/>
          <w:sz w:val="22"/>
          <w:lang w:val="gsw-FR"/>
        </w:rPr>
        <w:t xml:space="preserve">van </w:t>
      </w:r>
      <w:r w:rsidR="00761FAC" w:rsidRPr="00520A6B">
        <w:rPr>
          <w:b/>
          <w:noProof/>
          <w:sz w:val="22"/>
          <w:lang w:val="gsw-FR"/>
        </w:rPr>
        <w:t xml:space="preserve">de </w:t>
      </w:r>
      <w:r w:rsidR="00D115D6" w:rsidRPr="00520A6B">
        <w:rPr>
          <w:b/>
          <w:noProof/>
          <w:sz w:val="22"/>
          <w:lang w:val="gsw-FR"/>
        </w:rPr>
        <w:t>aanbieder</w:t>
      </w:r>
      <w:r w:rsidR="00D115D6" w:rsidRPr="00FA4FF4">
        <w:rPr>
          <w:noProof/>
          <w:sz w:val="22"/>
          <w:lang w:val="gsw-FR"/>
        </w:rPr>
        <w:t xml:space="preserve"> van </w:t>
      </w:r>
      <w:r w:rsidR="00761FAC" w:rsidRPr="00FA4FF4">
        <w:rPr>
          <w:noProof/>
          <w:sz w:val="22"/>
          <w:lang w:val="gsw-FR"/>
        </w:rPr>
        <w:t>dienst</w:t>
      </w:r>
      <w:r w:rsidR="00D115D6" w:rsidRPr="00FA4FF4">
        <w:rPr>
          <w:noProof/>
          <w:sz w:val="22"/>
          <w:lang w:val="gsw-FR"/>
        </w:rPr>
        <w:t>en met</w:t>
      </w:r>
      <w:r w:rsidR="00761FAC" w:rsidRPr="00FA4FF4">
        <w:rPr>
          <w:noProof/>
          <w:sz w:val="22"/>
          <w:lang w:val="gsw-FR"/>
        </w:rPr>
        <w:t xml:space="preserve"> virtuele valuta</w:t>
      </w:r>
      <w:r w:rsidR="009B1AA0" w:rsidRPr="00FA4FF4">
        <w:rPr>
          <w:rStyle w:val="FootnoteReference"/>
          <w:noProof/>
          <w:szCs w:val="16"/>
          <w:lang w:val="gsw-FR"/>
        </w:rPr>
        <w:footnoteReference w:id="4"/>
      </w:r>
      <w:r w:rsidR="009B1AA0" w:rsidRPr="00FA4FF4">
        <w:rPr>
          <w:noProof/>
          <w:sz w:val="16"/>
          <w:szCs w:val="16"/>
          <w:lang w:val="gsw-FR"/>
        </w:rPr>
        <w:t xml:space="preserve"> </w:t>
      </w:r>
      <w:r w:rsidR="00761FAC" w:rsidRPr="00FA4FF4">
        <w:rPr>
          <w:noProof/>
          <w:sz w:val="22"/>
          <w:lang w:val="gsw-FR"/>
        </w:rPr>
        <w:t>als</w:t>
      </w:r>
      <w:r w:rsidR="008F21B6" w:rsidRPr="00FA4FF4">
        <w:rPr>
          <w:noProof/>
          <w:sz w:val="22"/>
          <w:lang w:val="gsw-FR"/>
        </w:rPr>
        <w:t>ook</w:t>
      </w:r>
      <w:r w:rsidR="00761FAC" w:rsidRPr="00FA4FF4">
        <w:rPr>
          <w:noProof/>
          <w:sz w:val="22"/>
          <w:lang w:val="gsw-FR"/>
        </w:rPr>
        <w:t xml:space="preserve"> </w:t>
      </w:r>
      <w:r w:rsidR="00A910A4" w:rsidRPr="00FA4FF4">
        <w:rPr>
          <w:noProof/>
          <w:sz w:val="22"/>
          <w:lang w:val="gsw-FR"/>
        </w:rPr>
        <w:t>van zijn</w:t>
      </w:r>
      <w:r w:rsidR="00761FAC" w:rsidRPr="00FA4FF4">
        <w:rPr>
          <w:noProof/>
          <w:sz w:val="22"/>
          <w:lang w:val="gsw-FR"/>
        </w:rPr>
        <w:t xml:space="preserve"> </w:t>
      </w:r>
      <w:r w:rsidR="00761FAC" w:rsidRPr="00520A6B">
        <w:rPr>
          <w:b/>
          <w:noProof/>
          <w:sz w:val="22"/>
          <w:lang w:val="gsw-FR"/>
        </w:rPr>
        <w:t>dochterondernemingen</w:t>
      </w:r>
      <w:r w:rsidR="00761FAC" w:rsidRPr="00FA4FF4">
        <w:rPr>
          <w:noProof/>
          <w:sz w:val="22"/>
          <w:lang w:val="gsw-FR"/>
        </w:rPr>
        <w:t xml:space="preserve">, </w:t>
      </w:r>
      <w:r w:rsidR="00761FAC" w:rsidRPr="00520A6B">
        <w:rPr>
          <w:b/>
          <w:noProof/>
          <w:sz w:val="22"/>
          <w:lang w:val="gsw-FR"/>
        </w:rPr>
        <w:t>bijkantoren</w:t>
      </w:r>
      <w:r w:rsidR="00761FAC" w:rsidRPr="00FA4FF4">
        <w:rPr>
          <w:noProof/>
          <w:sz w:val="22"/>
          <w:lang w:val="gsw-FR"/>
        </w:rPr>
        <w:t xml:space="preserve"> en </w:t>
      </w:r>
      <w:r w:rsidR="00761FAC" w:rsidRPr="00520A6B">
        <w:rPr>
          <w:b/>
          <w:noProof/>
          <w:sz w:val="22"/>
          <w:lang w:val="gsw-FR"/>
        </w:rPr>
        <w:t>vestigingen</w:t>
      </w:r>
      <w:r w:rsidR="006D4C88" w:rsidRPr="00FA4FF4">
        <w:rPr>
          <w:noProof/>
          <w:sz w:val="22"/>
          <w:lang w:val="gsw-FR"/>
        </w:rPr>
        <w:t xml:space="preserve">, inclusief de </w:t>
      </w:r>
      <w:r w:rsidR="006D4C88" w:rsidRPr="00B910A2">
        <w:rPr>
          <w:b/>
          <w:noProof/>
          <w:sz w:val="22"/>
          <w:lang w:val="gsw-FR"/>
        </w:rPr>
        <w:t>elektronis</w:t>
      </w:r>
      <w:r w:rsidR="008D03EB" w:rsidRPr="00B910A2">
        <w:rPr>
          <w:b/>
          <w:noProof/>
          <w:sz w:val="22"/>
          <w:lang w:val="gsw-FR"/>
        </w:rPr>
        <w:t>che infrastructuren</w:t>
      </w:r>
      <w:r w:rsidR="008D03EB" w:rsidRPr="00FA4FF4">
        <w:rPr>
          <w:noProof/>
          <w:sz w:val="22"/>
          <w:lang w:val="gsw-FR"/>
        </w:rPr>
        <w:t xml:space="preserve"> (ATM’s), van de aanbieder van diensten met virtuele valuta </w:t>
      </w:r>
      <w:r w:rsidR="00303165" w:rsidRPr="00FA4FF4">
        <w:rPr>
          <w:noProof/>
          <w:sz w:val="22"/>
          <w:lang w:val="gsw-FR"/>
        </w:rPr>
        <w:t>en van zijn aandeelhouders</w:t>
      </w:r>
      <w:r w:rsidR="009B1AA0" w:rsidRPr="00FA4FF4">
        <w:rPr>
          <w:rStyle w:val="FootnoteReference"/>
          <w:noProof/>
          <w:szCs w:val="16"/>
          <w:lang w:val="gsw-FR"/>
        </w:rPr>
        <w:footnoteReference w:id="5"/>
      </w:r>
      <w:r w:rsidR="009B1AA0" w:rsidRPr="00FA4FF4">
        <w:rPr>
          <w:noProof/>
          <w:sz w:val="22"/>
          <w:lang w:val="gsw-FR"/>
        </w:rPr>
        <w:t xml:space="preserve"> </w:t>
      </w:r>
      <w:r w:rsidR="00761FAC" w:rsidRPr="00FA4FF4">
        <w:rPr>
          <w:noProof/>
          <w:sz w:val="22"/>
          <w:lang w:val="gsw-FR"/>
        </w:rPr>
        <w:t>(</w:t>
      </w:r>
      <w:r w:rsidR="00A910A4" w:rsidRPr="00FA4FF4">
        <w:rPr>
          <w:noProof/>
          <w:sz w:val="22"/>
          <w:lang w:val="gsw-FR"/>
        </w:rPr>
        <w:t xml:space="preserve">een </w:t>
      </w:r>
      <w:r w:rsidR="00D115D6" w:rsidRPr="00FA4FF4">
        <w:rPr>
          <w:noProof/>
          <w:sz w:val="22"/>
          <w:lang w:val="gsw-FR"/>
        </w:rPr>
        <w:t>‘</w:t>
      </w:r>
      <w:r w:rsidR="00761FAC" w:rsidRPr="00FA4FF4">
        <w:rPr>
          <w:noProof/>
          <w:sz w:val="22"/>
          <w:lang w:val="gsw-FR"/>
        </w:rPr>
        <w:t>groepsorgani</w:t>
      </w:r>
      <w:r w:rsidR="008F21B6" w:rsidRPr="00FA4FF4">
        <w:rPr>
          <w:noProof/>
          <w:sz w:val="22"/>
          <w:lang w:val="gsw-FR"/>
        </w:rPr>
        <w:t>gram</w:t>
      </w:r>
      <w:r w:rsidR="00D115D6" w:rsidRPr="00FA4FF4">
        <w:rPr>
          <w:noProof/>
          <w:sz w:val="22"/>
          <w:lang w:val="gsw-FR"/>
        </w:rPr>
        <w:t>’</w:t>
      </w:r>
      <w:r w:rsidR="00761FAC" w:rsidRPr="00FA4FF4">
        <w:rPr>
          <w:noProof/>
          <w:sz w:val="22"/>
          <w:lang w:val="gsw-FR"/>
        </w:rPr>
        <w:t>).</w:t>
      </w:r>
    </w:p>
    <w:p w14:paraId="4E6E49BC" w14:textId="6F3C82CE" w:rsidR="00450A0C" w:rsidRPr="00FA4FF4" w:rsidRDefault="008F21B6" w:rsidP="00520A6B">
      <w:pPr>
        <w:spacing w:line="276" w:lineRule="auto"/>
        <w:jc w:val="both"/>
        <w:rPr>
          <w:rFonts w:cstheme="minorHAnsi"/>
          <w:noProof/>
          <w:sz w:val="22"/>
          <w:lang w:val="gsw-FR" w:eastAsia="fr-BE"/>
        </w:rPr>
      </w:pPr>
      <w:r w:rsidRPr="00FA4FF4">
        <w:rPr>
          <w:noProof/>
          <w:sz w:val="22"/>
          <w:lang w:val="gsw-FR"/>
        </w:rPr>
        <w:t>V</w:t>
      </w:r>
      <w:r w:rsidR="00761FAC" w:rsidRPr="00FA4FF4">
        <w:rPr>
          <w:noProof/>
          <w:sz w:val="22"/>
          <w:lang w:val="gsw-FR"/>
        </w:rPr>
        <w:t xml:space="preserve">oor elke persoon of entiteit </w:t>
      </w:r>
      <w:r w:rsidRPr="00FA4FF4">
        <w:rPr>
          <w:noProof/>
          <w:sz w:val="22"/>
          <w:lang w:val="gsw-FR"/>
        </w:rPr>
        <w:t xml:space="preserve">die is opgenomen in </w:t>
      </w:r>
      <w:r w:rsidR="00761FAC" w:rsidRPr="00FA4FF4">
        <w:rPr>
          <w:noProof/>
          <w:sz w:val="22"/>
          <w:lang w:val="gsw-FR"/>
        </w:rPr>
        <w:t>het organigram:</w:t>
      </w:r>
    </w:p>
    <w:p w14:paraId="22C0D7CC" w14:textId="093BBADE" w:rsidR="00330AE4" w:rsidRPr="00520A6B" w:rsidRDefault="008F21B6" w:rsidP="00520A6B">
      <w:pPr>
        <w:pStyle w:val="ListParagraph"/>
        <w:numPr>
          <w:ilvl w:val="0"/>
          <w:numId w:val="28"/>
        </w:numPr>
        <w:spacing w:after="0" w:line="276" w:lineRule="auto"/>
        <w:jc w:val="both"/>
        <w:rPr>
          <w:noProof/>
          <w:sz w:val="22"/>
          <w:lang w:val="gsw-FR" w:eastAsia="fr-BE"/>
        </w:rPr>
      </w:pPr>
      <w:r w:rsidRPr="00520A6B">
        <w:rPr>
          <w:noProof/>
          <w:sz w:val="22"/>
          <w:lang w:val="gsw-FR" w:eastAsia="fr-BE"/>
        </w:rPr>
        <w:t xml:space="preserve">vermeld </w:t>
      </w:r>
      <w:r w:rsidR="00761FAC" w:rsidRPr="00520A6B">
        <w:rPr>
          <w:noProof/>
          <w:sz w:val="22"/>
          <w:lang w:val="gsw-FR" w:eastAsia="fr-BE"/>
        </w:rPr>
        <w:t xml:space="preserve">het land waar </w:t>
      </w:r>
      <w:r w:rsidRPr="00520A6B">
        <w:rPr>
          <w:noProof/>
          <w:sz w:val="22"/>
          <w:lang w:val="gsw-FR" w:eastAsia="fr-BE"/>
        </w:rPr>
        <w:t>hij/</w:t>
      </w:r>
      <w:r w:rsidR="00761FAC" w:rsidRPr="00520A6B">
        <w:rPr>
          <w:noProof/>
          <w:sz w:val="22"/>
          <w:lang w:val="gsw-FR" w:eastAsia="fr-BE"/>
        </w:rPr>
        <w:t>zij is gevestigd</w:t>
      </w:r>
      <w:r w:rsidRPr="00520A6B">
        <w:rPr>
          <w:noProof/>
          <w:sz w:val="22"/>
          <w:lang w:val="gsw-FR" w:eastAsia="fr-BE"/>
        </w:rPr>
        <w:t>. Maa</w:t>
      </w:r>
      <w:r w:rsidR="00001143" w:rsidRPr="00520A6B">
        <w:rPr>
          <w:noProof/>
          <w:sz w:val="22"/>
          <w:lang w:val="gsw-FR" w:eastAsia="fr-BE"/>
        </w:rPr>
        <w:t>k</w:t>
      </w:r>
      <w:r w:rsidRPr="00520A6B">
        <w:rPr>
          <w:noProof/>
          <w:sz w:val="22"/>
          <w:lang w:val="gsw-FR" w:eastAsia="fr-BE"/>
        </w:rPr>
        <w:t xml:space="preserve"> d</w:t>
      </w:r>
      <w:r w:rsidR="00761FAC" w:rsidRPr="00520A6B">
        <w:rPr>
          <w:noProof/>
          <w:sz w:val="22"/>
          <w:lang w:val="gsw-FR" w:eastAsia="fr-BE"/>
        </w:rPr>
        <w:t>aarbij</w:t>
      </w:r>
      <w:r w:rsidRPr="00520A6B">
        <w:rPr>
          <w:noProof/>
          <w:sz w:val="22"/>
          <w:lang w:val="gsw-FR" w:eastAsia="fr-BE"/>
        </w:rPr>
        <w:t xml:space="preserve"> in het bijzonder een </w:t>
      </w:r>
      <w:r w:rsidR="00761FAC" w:rsidRPr="00520A6B">
        <w:rPr>
          <w:noProof/>
          <w:sz w:val="22"/>
          <w:lang w:val="gsw-FR" w:eastAsia="fr-BE"/>
        </w:rPr>
        <w:t xml:space="preserve">onderscheid tussen personen die zijn gevestigd in een lidstaat van de Europese Economische Ruimte en personen die zijn gevestigd in een </w:t>
      </w:r>
      <w:r w:rsidRPr="00520A6B">
        <w:rPr>
          <w:noProof/>
          <w:sz w:val="22"/>
          <w:lang w:val="gsw-FR" w:eastAsia="fr-BE"/>
        </w:rPr>
        <w:t xml:space="preserve">Staat die geen </w:t>
      </w:r>
      <w:r w:rsidR="00761FAC" w:rsidRPr="00520A6B">
        <w:rPr>
          <w:noProof/>
          <w:sz w:val="22"/>
          <w:lang w:val="gsw-FR" w:eastAsia="fr-BE"/>
        </w:rPr>
        <w:t>lid</w:t>
      </w:r>
      <w:r w:rsidRPr="00520A6B">
        <w:rPr>
          <w:noProof/>
          <w:sz w:val="22"/>
          <w:lang w:val="gsw-FR" w:eastAsia="fr-BE"/>
        </w:rPr>
        <w:t xml:space="preserve"> is</w:t>
      </w:r>
      <w:r w:rsidR="00761FAC" w:rsidRPr="00520A6B">
        <w:rPr>
          <w:noProof/>
          <w:sz w:val="22"/>
          <w:lang w:val="gsw-FR" w:eastAsia="fr-BE"/>
        </w:rPr>
        <w:t xml:space="preserve"> van de E</w:t>
      </w:r>
      <w:r w:rsidR="00D54A6D" w:rsidRPr="00520A6B">
        <w:rPr>
          <w:noProof/>
          <w:sz w:val="22"/>
          <w:lang w:val="gsw-FR" w:eastAsia="fr-BE"/>
        </w:rPr>
        <w:t xml:space="preserve">uropese </w:t>
      </w:r>
      <w:r w:rsidRPr="00520A6B">
        <w:rPr>
          <w:noProof/>
          <w:sz w:val="22"/>
          <w:lang w:val="gsw-FR" w:eastAsia="fr-BE"/>
        </w:rPr>
        <w:t>E</w:t>
      </w:r>
      <w:r w:rsidR="00D54A6D" w:rsidRPr="00520A6B">
        <w:rPr>
          <w:noProof/>
          <w:sz w:val="22"/>
          <w:lang w:val="gsw-FR" w:eastAsia="fr-BE"/>
        </w:rPr>
        <w:t xml:space="preserve">conomische </w:t>
      </w:r>
      <w:r w:rsidRPr="00520A6B">
        <w:rPr>
          <w:noProof/>
          <w:sz w:val="22"/>
          <w:lang w:val="gsw-FR" w:eastAsia="fr-BE"/>
        </w:rPr>
        <w:t>R</w:t>
      </w:r>
      <w:r w:rsidR="00D54A6D" w:rsidRPr="00520A6B">
        <w:rPr>
          <w:noProof/>
          <w:sz w:val="22"/>
          <w:lang w:val="gsw-FR" w:eastAsia="fr-BE"/>
        </w:rPr>
        <w:t>uimte</w:t>
      </w:r>
      <w:r w:rsidRPr="00520A6B">
        <w:rPr>
          <w:noProof/>
          <w:sz w:val="22"/>
          <w:lang w:val="gsw-FR" w:eastAsia="fr-BE"/>
        </w:rPr>
        <w:t xml:space="preserve">; </w:t>
      </w:r>
    </w:p>
    <w:p w14:paraId="6B2CD93C" w14:textId="10905479" w:rsidR="00FD0966" w:rsidRDefault="008F21B6" w:rsidP="00520A6B">
      <w:pPr>
        <w:pStyle w:val="ListParagraph"/>
        <w:numPr>
          <w:ilvl w:val="0"/>
          <w:numId w:val="28"/>
        </w:numPr>
        <w:spacing w:line="276" w:lineRule="auto"/>
        <w:jc w:val="both"/>
        <w:rPr>
          <w:noProof/>
          <w:sz w:val="22"/>
          <w:lang w:val="gsw-FR" w:eastAsia="fr-BE"/>
        </w:rPr>
      </w:pPr>
      <w:r w:rsidRPr="00520A6B">
        <w:rPr>
          <w:noProof/>
          <w:sz w:val="22"/>
          <w:lang w:val="gsw-FR" w:eastAsia="fr-BE"/>
        </w:rPr>
        <w:t xml:space="preserve">maak een </w:t>
      </w:r>
      <w:r w:rsidR="00761FAC" w:rsidRPr="00520A6B">
        <w:rPr>
          <w:noProof/>
          <w:sz w:val="22"/>
          <w:lang w:val="gsw-FR" w:eastAsia="fr-BE"/>
        </w:rPr>
        <w:t xml:space="preserve">onderscheid tussen </w:t>
      </w:r>
      <w:r w:rsidRPr="00520A6B">
        <w:rPr>
          <w:noProof/>
          <w:sz w:val="22"/>
          <w:lang w:val="gsw-FR" w:eastAsia="fr-BE"/>
        </w:rPr>
        <w:t>aanbieders van</w:t>
      </w:r>
      <w:r w:rsidR="00761FAC" w:rsidRPr="00520A6B">
        <w:rPr>
          <w:noProof/>
          <w:sz w:val="22"/>
          <w:lang w:val="gsw-FR" w:eastAsia="fr-BE"/>
        </w:rPr>
        <w:t xml:space="preserve"> diensten met virtuele valuta (</w:t>
      </w:r>
      <w:r w:rsidR="00B268AE" w:rsidRPr="00520A6B">
        <w:rPr>
          <w:noProof/>
          <w:sz w:val="22"/>
          <w:lang w:val="gsw-FR" w:eastAsia="fr-BE"/>
        </w:rPr>
        <w:t xml:space="preserve">diensten voor het wisselen </w:t>
      </w:r>
      <w:r w:rsidR="00761FAC" w:rsidRPr="00520A6B">
        <w:rPr>
          <w:noProof/>
          <w:sz w:val="22"/>
          <w:lang w:val="gsw-FR" w:eastAsia="fr-BE"/>
        </w:rPr>
        <w:t xml:space="preserve">tussen virtuele valuta en </w:t>
      </w:r>
      <w:r w:rsidR="006520D5" w:rsidRPr="00520A6B">
        <w:rPr>
          <w:noProof/>
          <w:sz w:val="22"/>
          <w:lang w:val="gsw-FR" w:eastAsia="fr-BE"/>
        </w:rPr>
        <w:t xml:space="preserve">fiduciaire </w:t>
      </w:r>
      <w:r w:rsidR="00761FAC" w:rsidRPr="00520A6B">
        <w:rPr>
          <w:noProof/>
          <w:sz w:val="22"/>
          <w:lang w:val="gsw-FR" w:eastAsia="fr-BE"/>
        </w:rPr>
        <w:t xml:space="preserve">valuta en/of </w:t>
      </w:r>
      <w:r w:rsidR="00D54A6D" w:rsidRPr="00520A6B">
        <w:rPr>
          <w:noProof/>
          <w:sz w:val="22"/>
          <w:lang w:val="gsw-FR" w:eastAsia="fr-BE"/>
        </w:rPr>
        <w:t xml:space="preserve">het </w:t>
      </w:r>
      <w:r w:rsidRPr="00520A6B">
        <w:rPr>
          <w:noProof/>
          <w:sz w:val="22"/>
          <w:lang w:val="gsw-FR" w:eastAsia="fr-BE"/>
        </w:rPr>
        <w:t xml:space="preserve">aanbieden van </w:t>
      </w:r>
      <w:r w:rsidR="00761FAC" w:rsidRPr="00520A6B">
        <w:rPr>
          <w:noProof/>
          <w:sz w:val="22"/>
          <w:lang w:val="gsw-FR" w:eastAsia="fr-BE"/>
        </w:rPr>
        <w:t>bewaarporte</w:t>
      </w:r>
      <w:r w:rsidR="00B268AE" w:rsidRPr="00520A6B">
        <w:rPr>
          <w:noProof/>
          <w:sz w:val="22"/>
          <w:lang w:val="gsw-FR" w:eastAsia="fr-BE"/>
        </w:rPr>
        <w:t>monnees</w:t>
      </w:r>
      <w:r w:rsidR="00761FAC" w:rsidRPr="00520A6B">
        <w:rPr>
          <w:noProof/>
          <w:sz w:val="22"/>
          <w:lang w:val="gsw-FR" w:eastAsia="fr-BE"/>
        </w:rPr>
        <w:t xml:space="preserve">) en </w:t>
      </w:r>
      <w:r w:rsidRPr="00520A6B">
        <w:rPr>
          <w:noProof/>
          <w:sz w:val="22"/>
          <w:lang w:val="gsw-FR" w:eastAsia="fr-BE"/>
        </w:rPr>
        <w:t xml:space="preserve">personen </w:t>
      </w:r>
      <w:r w:rsidR="00761FAC" w:rsidRPr="00520A6B">
        <w:rPr>
          <w:noProof/>
          <w:sz w:val="22"/>
          <w:lang w:val="gsw-FR" w:eastAsia="fr-BE"/>
        </w:rPr>
        <w:t>die dergelijke diensten niet verlenen.</w:t>
      </w:r>
    </w:p>
    <w:p w14:paraId="2729013C" w14:textId="77777777" w:rsidR="00520A6B" w:rsidRPr="006E4083" w:rsidRDefault="00520A6B" w:rsidP="00520A6B">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B2116E3" w14:textId="77777777" w:rsidR="00520A6B" w:rsidRPr="006E4083" w:rsidRDefault="00520A6B" w:rsidP="00520A6B">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F77F63A" w14:textId="77777777" w:rsidR="00520A6B" w:rsidRPr="006E4083" w:rsidRDefault="00520A6B" w:rsidP="00520A6B">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82E0155" w14:textId="77777777" w:rsidR="00520A6B" w:rsidRPr="006E4083" w:rsidRDefault="00520A6B" w:rsidP="00520A6B">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47F61A3B" w14:textId="33EE90EC" w:rsidR="00520A6B" w:rsidRPr="006E4083" w:rsidRDefault="00520A6B" w:rsidP="00520A6B">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23A7600" w14:textId="77777777" w:rsidR="00E31C34" w:rsidRPr="006E4083" w:rsidRDefault="00E31C34" w:rsidP="00520A6B">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4759290B" w14:textId="77777777" w:rsidR="00520A6B" w:rsidRPr="006E4083" w:rsidRDefault="00520A6B" w:rsidP="00520A6B">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42885C25" w14:textId="77777777" w:rsidR="00520A6B" w:rsidRPr="006E4083" w:rsidRDefault="00520A6B" w:rsidP="00520A6B">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0443C66B" w14:textId="77777777" w:rsidR="00520A6B" w:rsidRPr="006E4083" w:rsidRDefault="00520A6B" w:rsidP="00520A6B">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71FBB95" w14:textId="77777777" w:rsidR="00520A6B" w:rsidRPr="006E4083" w:rsidRDefault="00520A6B" w:rsidP="00520A6B">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76C0C42" w14:textId="77777777" w:rsidR="00520A6B" w:rsidRPr="006E4083" w:rsidRDefault="00520A6B" w:rsidP="00520A6B">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71F249A" w14:textId="77777777" w:rsidR="00520A6B" w:rsidRPr="006E4083" w:rsidRDefault="00520A6B" w:rsidP="00520A6B">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0CC25FA" w14:textId="77777777" w:rsidR="00520A6B" w:rsidRPr="006E4083" w:rsidRDefault="00520A6B" w:rsidP="00520A6B">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2D9AF3B" w14:textId="77777777" w:rsidR="00520A6B" w:rsidRPr="006E4083" w:rsidRDefault="00520A6B" w:rsidP="00520A6B">
      <w:pPr>
        <w:spacing w:after="0"/>
        <w:rPr>
          <w:lang w:eastAsia="fr-BE"/>
        </w:rPr>
      </w:pPr>
    </w:p>
    <w:p w14:paraId="50E54FBF" w14:textId="18AE9DEC" w:rsidR="00761FAC" w:rsidRPr="00B910A2" w:rsidRDefault="00B910A2" w:rsidP="00520A6B">
      <w:pPr>
        <w:pStyle w:val="Heading1"/>
        <w:spacing w:before="0" w:after="0" w:line="480" w:lineRule="auto"/>
        <w:ind w:left="360" w:hanging="360"/>
        <w:rPr>
          <w:rFonts w:asciiTheme="minorHAnsi" w:hAnsiTheme="minorHAnsi" w:cstheme="minorHAnsi"/>
          <w:bCs w:val="0"/>
          <w:color w:val="002244"/>
          <w:lang w:val="nl-BE"/>
        </w:rPr>
      </w:pPr>
      <w:r w:rsidRPr="00B910A2">
        <w:rPr>
          <w:rFonts w:asciiTheme="minorHAnsi" w:hAnsiTheme="minorHAnsi" w:cstheme="minorHAnsi"/>
          <w:bCs w:val="0"/>
          <w:color w:val="002244"/>
          <w:lang w:val="nl-BE"/>
        </w:rPr>
        <w:t>5.</w:t>
      </w:r>
      <w:r w:rsidRPr="00B910A2">
        <w:rPr>
          <w:rFonts w:asciiTheme="minorHAnsi" w:hAnsiTheme="minorHAnsi" w:cstheme="minorHAnsi"/>
          <w:bCs w:val="0"/>
          <w:color w:val="002244"/>
          <w:lang w:val="nl-BE"/>
        </w:rPr>
        <w:tab/>
      </w:r>
      <w:r w:rsidR="00761FAC" w:rsidRPr="00B910A2">
        <w:rPr>
          <w:rFonts w:asciiTheme="minorHAnsi" w:hAnsiTheme="minorHAnsi" w:cstheme="minorHAnsi"/>
          <w:bCs w:val="0"/>
          <w:color w:val="002244"/>
          <w:lang w:val="nl-BE"/>
        </w:rPr>
        <w:t>Statu</w:t>
      </w:r>
      <w:r w:rsidR="00001143" w:rsidRPr="00B910A2">
        <w:rPr>
          <w:rFonts w:asciiTheme="minorHAnsi" w:hAnsiTheme="minorHAnsi" w:cstheme="minorHAnsi"/>
          <w:bCs w:val="0"/>
          <w:color w:val="002244"/>
          <w:lang w:val="nl-BE"/>
        </w:rPr>
        <w:t>ut</w:t>
      </w:r>
      <w:r w:rsidR="00761FAC" w:rsidRPr="00B910A2">
        <w:rPr>
          <w:rFonts w:asciiTheme="minorHAnsi" w:hAnsiTheme="minorHAnsi" w:cstheme="minorHAnsi"/>
          <w:bCs w:val="0"/>
          <w:color w:val="002244"/>
          <w:lang w:val="nl-BE"/>
        </w:rPr>
        <w:t xml:space="preserve">, </w:t>
      </w:r>
      <w:r w:rsidR="008267DD" w:rsidRPr="00B910A2">
        <w:rPr>
          <w:rFonts w:asciiTheme="minorHAnsi" w:hAnsiTheme="minorHAnsi" w:cstheme="minorHAnsi"/>
          <w:bCs w:val="0"/>
          <w:color w:val="002244"/>
          <w:lang w:val="nl-BE"/>
        </w:rPr>
        <w:t xml:space="preserve">vestigingen </w:t>
      </w:r>
      <w:r w:rsidR="00761FAC" w:rsidRPr="00B910A2">
        <w:rPr>
          <w:rFonts w:asciiTheme="minorHAnsi" w:hAnsiTheme="minorHAnsi" w:cstheme="minorHAnsi"/>
          <w:bCs w:val="0"/>
          <w:color w:val="002244"/>
          <w:lang w:val="nl-BE"/>
        </w:rPr>
        <w:t>en verstrekk</w:t>
      </w:r>
      <w:r w:rsidR="00D34732" w:rsidRPr="00B910A2">
        <w:rPr>
          <w:rFonts w:asciiTheme="minorHAnsi" w:hAnsiTheme="minorHAnsi" w:cstheme="minorHAnsi"/>
          <w:bCs w:val="0"/>
          <w:color w:val="002244"/>
          <w:lang w:val="nl-BE"/>
        </w:rPr>
        <w:t>en</w:t>
      </w:r>
      <w:r w:rsidR="00761FAC" w:rsidRPr="00B910A2">
        <w:rPr>
          <w:rFonts w:asciiTheme="minorHAnsi" w:hAnsiTheme="minorHAnsi" w:cstheme="minorHAnsi"/>
          <w:bCs w:val="0"/>
          <w:color w:val="002244"/>
          <w:lang w:val="nl-BE"/>
        </w:rPr>
        <w:t xml:space="preserve"> van documenten aan de FSMA</w:t>
      </w:r>
    </w:p>
    <w:p w14:paraId="324B251E" w14:textId="4C0153A0" w:rsidR="00761FAC" w:rsidRPr="00E31C34" w:rsidRDefault="00761FAC" w:rsidP="00B910A2">
      <w:pPr>
        <w:spacing w:line="276" w:lineRule="auto"/>
        <w:jc w:val="both"/>
        <w:rPr>
          <w:b/>
          <w:noProof/>
          <w:sz w:val="22"/>
          <w:lang w:val="gsw-FR"/>
        </w:rPr>
      </w:pPr>
      <w:r w:rsidRPr="00E31C34">
        <w:rPr>
          <w:b/>
          <w:noProof/>
          <w:sz w:val="22"/>
          <w:lang w:val="gsw-FR"/>
        </w:rPr>
        <w:t>Vermeld:</w:t>
      </w:r>
    </w:p>
    <w:p w14:paraId="07DBC518" w14:textId="04215CCD" w:rsidR="00761FAC" w:rsidRPr="00B910A2" w:rsidRDefault="00001143" w:rsidP="00B910A2">
      <w:pPr>
        <w:pStyle w:val="ListParagraph"/>
        <w:numPr>
          <w:ilvl w:val="0"/>
          <w:numId w:val="29"/>
        </w:numPr>
        <w:spacing w:after="160" w:line="276" w:lineRule="auto"/>
        <w:jc w:val="both"/>
        <w:rPr>
          <w:noProof/>
          <w:sz w:val="22"/>
          <w:lang w:val="gsw-FR"/>
        </w:rPr>
      </w:pPr>
      <w:r w:rsidRPr="00B910A2">
        <w:rPr>
          <w:noProof/>
          <w:sz w:val="22"/>
          <w:lang w:val="gsw-FR"/>
        </w:rPr>
        <w:t>d</w:t>
      </w:r>
      <w:r w:rsidR="003427ED" w:rsidRPr="00B910A2">
        <w:rPr>
          <w:noProof/>
          <w:sz w:val="22"/>
          <w:lang w:val="gsw-FR"/>
        </w:rPr>
        <w:t>e nationale wetgeving</w:t>
      </w:r>
      <w:r w:rsidR="00761FAC" w:rsidRPr="00B910A2">
        <w:rPr>
          <w:noProof/>
          <w:sz w:val="22"/>
          <w:lang w:val="gsw-FR"/>
        </w:rPr>
        <w:t xml:space="preserve"> waaraan de aanbieder van diensten met virtuele valuta is onderworpen;</w:t>
      </w:r>
    </w:p>
    <w:p w14:paraId="627205DB" w14:textId="25B50A26" w:rsidR="00B60BA6" w:rsidRPr="00B910A2" w:rsidRDefault="00001143" w:rsidP="00B910A2">
      <w:pPr>
        <w:pStyle w:val="ListParagraph"/>
        <w:numPr>
          <w:ilvl w:val="0"/>
          <w:numId w:val="29"/>
        </w:numPr>
        <w:spacing w:after="160" w:line="276" w:lineRule="auto"/>
        <w:jc w:val="both"/>
        <w:rPr>
          <w:noProof/>
          <w:sz w:val="22"/>
          <w:lang w:val="gsw-FR"/>
        </w:rPr>
      </w:pPr>
      <w:r w:rsidRPr="00B910A2">
        <w:rPr>
          <w:noProof/>
          <w:sz w:val="22"/>
          <w:lang w:val="gsw-FR"/>
        </w:rPr>
        <w:t>o</w:t>
      </w:r>
      <w:r w:rsidR="00761FAC" w:rsidRPr="00B910A2">
        <w:rPr>
          <w:noProof/>
          <w:sz w:val="22"/>
          <w:lang w:val="gsw-FR"/>
        </w:rPr>
        <w:t xml:space="preserve">f de aanbieder van </w:t>
      </w:r>
      <w:r w:rsidR="003412BF" w:rsidRPr="00B910A2">
        <w:rPr>
          <w:noProof/>
          <w:sz w:val="22"/>
          <w:lang w:val="gsw-FR"/>
        </w:rPr>
        <w:t xml:space="preserve">diensten met </w:t>
      </w:r>
      <w:r w:rsidR="00761FAC" w:rsidRPr="00B910A2">
        <w:rPr>
          <w:noProof/>
          <w:sz w:val="22"/>
          <w:lang w:val="gsw-FR"/>
        </w:rPr>
        <w:t xml:space="preserve">virtuele valuta een </w:t>
      </w:r>
      <w:r w:rsidR="007876A0" w:rsidRPr="00B910A2">
        <w:rPr>
          <w:noProof/>
          <w:sz w:val="22"/>
          <w:lang w:val="gsw-FR"/>
        </w:rPr>
        <w:t xml:space="preserve">of meerdere </w:t>
      </w:r>
      <w:r w:rsidR="00761FAC" w:rsidRPr="00B910A2">
        <w:rPr>
          <w:noProof/>
          <w:sz w:val="22"/>
          <w:lang w:val="gsw-FR"/>
        </w:rPr>
        <w:t>gereglementeerd</w:t>
      </w:r>
      <w:r w:rsidR="003F5EFC" w:rsidRPr="00B910A2">
        <w:rPr>
          <w:noProof/>
          <w:sz w:val="22"/>
          <w:lang w:val="gsw-FR"/>
        </w:rPr>
        <w:t>e</w:t>
      </w:r>
      <w:r w:rsidR="00761FAC" w:rsidRPr="00B910A2">
        <w:rPr>
          <w:noProof/>
          <w:sz w:val="22"/>
          <w:lang w:val="gsw-FR"/>
        </w:rPr>
        <w:t xml:space="preserve"> statut</w:t>
      </w:r>
      <w:r w:rsidR="003F5EFC" w:rsidRPr="00B910A2">
        <w:rPr>
          <w:noProof/>
          <w:sz w:val="22"/>
          <w:lang w:val="gsw-FR"/>
        </w:rPr>
        <w:t>en</w:t>
      </w:r>
      <w:r w:rsidR="00B60BA6" w:rsidRPr="00B910A2">
        <w:rPr>
          <w:rStyle w:val="FootnoteReference"/>
          <w:noProof/>
          <w:szCs w:val="16"/>
          <w:lang w:val="gsw-FR"/>
        </w:rPr>
        <w:footnoteReference w:id="6"/>
      </w:r>
      <w:r w:rsidR="00761FAC" w:rsidRPr="00B910A2">
        <w:rPr>
          <w:noProof/>
          <w:sz w:val="16"/>
          <w:szCs w:val="16"/>
          <w:lang w:val="gsw-FR"/>
        </w:rPr>
        <w:t xml:space="preserve"> </w:t>
      </w:r>
      <w:r w:rsidR="00761FAC" w:rsidRPr="00B910A2">
        <w:rPr>
          <w:noProof/>
          <w:sz w:val="22"/>
          <w:lang w:val="gsw-FR"/>
        </w:rPr>
        <w:t>heeft</w:t>
      </w:r>
      <w:r w:rsidR="00B60BA6" w:rsidRPr="00B910A2">
        <w:rPr>
          <w:noProof/>
          <w:sz w:val="22"/>
          <w:lang w:val="gsw-FR"/>
        </w:rPr>
        <w:t xml:space="preserve">. </w:t>
      </w:r>
      <w:r w:rsidR="00761FAC" w:rsidRPr="00B910A2">
        <w:rPr>
          <w:noProof/>
          <w:sz w:val="22"/>
          <w:lang w:val="gsw-FR"/>
        </w:rPr>
        <w:t>Zo ja, vermeld:</w:t>
      </w:r>
    </w:p>
    <w:p w14:paraId="18AC8A34" w14:textId="3250B4B3" w:rsidR="00761FAC" w:rsidRPr="00B910A2" w:rsidRDefault="00761FAC" w:rsidP="00B910A2">
      <w:pPr>
        <w:pStyle w:val="ListParagraph"/>
        <w:numPr>
          <w:ilvl w:val="1"/>
          <w:numId w:val="30"/>
        </w:numPr>
        <w:spacing w:after="160" w:line="276" w:lineRule="auto"/>
        <w:jc w:val="both"/>
        <w:rPr>
          <w:noProof/>
          <w:sz w:val="22"/>
          <w:lang w:val="gsw-FR"/>
        </w:rPr>
      </w:pPr>
      <w:r w:rsidRPr="00B910A2">
        <w:rPr>
          <w:noProof/>
          <w:sz w:val="22"/>
          <w:lang w:val="gsw-FR"/>
        </w:rPr>
        <w:t>welk statu</w:t>
      </w:r>
      <w:r w:rsidR="00001143" w:rsidRPr="00B910A2">
        <w:rPr>
          <w:noProof/>
          <w:sz w:val="22"/>
          <w:lang w:val="gsw-FR"/>
        </w:rPr>
        <w:t>ut</w:t>
      </w:r>
      <w:r w:rsidR="00B910A2">
        <w:rPr>
          <w:noProof/>
          <w:sz w:val="22"/>
          <w:lang w:val="gsw-FR"/>
        </w:rPr>
        <w:t xml:space="preserve"> </w:t>
      </w:r>
      <w:r w:rsidRPr="00B910A2">
        <w:rPr>
          <w:noProof/>
          <w:sz w:val="22"/>
          <w:lang w:val="gsw-FR"/>
        </w:rPr>
        <w:t>;</w:t>
      </w:r>
    </w:p>
    <w:p w14:paraId="766C49A0" w14:textId="18F24ECB" w:rsidR="00B415A5" w:rsidRPr="00B910A2" w:rsidRDefault="00B415A5" w:rsidP="00B910A2">
      <w:pPr>
        <w:pStyle w:val="ListParagraph"/>
        <w:numPr>
          <w:ilvl w:val="1"/>
          <w:numId w:val="30"/>
        </w:numPr>
        <w:spacing w:after="160" w:line="276" w:lineRule="auto"/>
        <w:jc w:val="both"/>
        <w:rPr>
          <w:noProof/>
          <w:sz w:val="22"/>
          <w:lang w:val="gsw-FR"/>
        </w:rPr>
      </w:pPr>
      <w:r w:rsidRPr="00B910A2">
        <w:rPr>
          <w:noProof/>
          <w:sz w:val="22"/>
          <w:lang w:val="gsw-FR"/>
        </w:rPr>
        <w:t xml:space="preserve">het land waar </w:t>
      </w:r>
      <w:r w:rsidR="00AE7B40" w:rsidRPr="00B910A2">
        <w:rPr>
          <w:noProof/>
          <w:sz w:val="22"/>
          <w:lang w:val="gsw-FR"/>
        </w:rPr>
        <w:t>het betrokken statuut</w:t>
      </w:r>
      <w:r w:rsidRPr="00B910A2">
        <w:rPr>
          <w:noProof/>
          <w:sz w:val="22"/>
          <w:lang w:val="gsw-FR"/>
        </w:rPr>
        <w:t xml:space="preserve"> werd verkregen</w:t>
      </w:r>
      <w:r w:rsidR="00B910A2">
        <w:rPr>
          <w:noProof/>
          <w:sz w:val="22"/>
          <w:lang w:val="gsw-FR"/>
        </w:rPr>
        <w:t xml:space="preserve"> </w:t>
      </w:r>
      <w:r w:rsidR="00AE7B40" w:rsidRPr="00B910A2">
        <w:rPr>
          <w:noProof/>
          <w:sz w:val="22"/>
          <w:lang w:val="gsw-FR"/>
        </w:rPr>
        <w:t>;</w:t>
      </w:r>
    </w:p>
    <w:p w14:paraId="5C68CD9D" w14:textId="646E60D1" w:rsidR="00F90A2B" w:rsidRPr="00B910A2" w:rsidRDefault="00AE7B40" w:rsidP="00B910A2">
      <w:pPr>
        <w:pStyle w:val="ListParagraph"/>
        <w:numPr>
          <w:ilvl w:val="1"/>
          <w:numId w:val="30"/>
        </w:numPr>
        <w:spacing w:after="160" w:line="276" w:lineRule="auto"/>
        <w:jc w:val="both"/>
        <w:rPr>
          <w:noProof/>
          <w:sz w:val="22"/>
          <w:lang w:val="gsw-FR"/>
        </w:rPr>
      </w:pPr>
      <w:r w:rsidRPr="00B910A2">
        <w:rPr>
          <w:noProof/>
          <w:sz w:val="22"/>
          <w:lang w:val="gsw-FR"/>
        </w:rPr>
        <w:t xml:space="preserve">de toezichthoudende autoriteit </w:t>
      </w:r>
      <w:r w:rsidR="003F5EFC" w:rsidRPr="00B910A2">
        <w:rPr>
          <w:noProof/>
          <w:sz w:val="22"/>
          <w:lang w:val="gsw-FR"/>
        </w:rPr>
        <w:t>die</w:t>
      </w:r>
      <w:r w:rsidRPr="00B910A2">
        <w:rPr>
          <w:noProof/>
          <w:sz w:val="22"/>
          <w:lang w:val="gsw-FR"/>
        </w:rPr>
        <w:t xml:space="preserve"> het betrokken statuut </w:t>
      </w:r>
      <w:r w:rsidR="003F5EFC" w:rsidRPr="00B910A2">
        <w:rPr>
          <w:noProof/>
          <w:sz w:val="22"/>
          <w:lang w:val="gsw-FR"/>
        </w:rPr>
        <w:t>heeft verleend</w:t>
      </w:r>
      <w:r w:rsidR="00B910A2">
        <w:rPr>
          <w:noProof/>
          <w:sz w:val="22"/>
          <w:lang w:val="gsw-FR"/>
        </w:rPr>
        <w:t xml:space="preserve"> </w:t>
      </w:r>
      <w:r w:rsidR="00761FAC" w:rsidRPr="00B910A2">
        <w:rPr>
          <w:noProof/>
          <w:sz w:val="22"/>
          <w:lang w:val="gsw-FR"/>
        </w:rPr>
        <w:t>;</w:t>
      </w:r>
    </w:p>
    <w:p w14:paraId="3BA4F513" w14:textId="337D79B7" w:rsidR="00F90A2B" w:rsidRPr="00B910A2" w:rsidRDefault="00001143" w:rsidP="00B910A2">
      <w:pPr>
        <w:pStyle w:val="ListParagraph"/>
        <w:numPr>
          <w:ilvl w:val="0"/>
          <w:numId w:val="29"/>
        </w:numPr>
        <w:spacing w:after="160" w:line="276" w:lineRule="auto"/>
        <w:jc w:val="both"/>
        <w:rPr>
          <w:noProof/>
          <w:sz w:val="22"/>
          <w:lang w:val="gsw-FR"/>
        </w:rPr>
      </w:pPr>
      <w:r w:rsidRPr="00B910A2">
        <w:rPr>
          <w:noProof/>
          <w:sz w:val="22"/>
          <w:lang w:val="gsw-FR"/>
        </w:rPr>
        <w:t>d</w:t>
      </w:r>
      <w:r w:rsidR="00F90A2B" w:rsidRPr="00B910A2">
        <w:rPr>
          <w:noProof/>
          <w:sz w:val="22"/>
          <w:lang w:val="gsw-FR"/>
        </w:rPr>
        <w:t>e startdatum (</w:t>
      </w:r>
      <w:r w:rsidRPr="00B910A2">
        <w:rPr>
          <w:noProof/>
          <w:sz w:val="22"/>
          <w:lang w:val="gsw-FR"/>
        </w:rPr>
        <w:t xml:space="preserve">of </w:t>
      </w:r>
      <w:r w:rsidR="00F90A2B" w:rsidRPr="00B910A2">
        <w:rPr>
          <w:noProof/>
          <w:sz w:val="22"/>
          <w:lang w:val="gsw-FR"/>
        </w:rPr>
        <w:t xml:space="preserve">de gewenste startdatum) van de activiteit </w:t>
      </w:r>
      <w:r w:rsidR="00AE7B40" w:rsidRPr="00B910A2">
        <w:rPr>
          <w:noProof/>
          <w:sz w:val="22"/>
          <w:lang w:val="gsw-FR"/>
        </w:rPr>
        <w:t>die bestaat in het</w:t>
      </w:r>
      <w:r w:rsidRPr="00B910A2">
        <w:rPr>
          <w:noProof/>
          <w:sz w:val="22"/>
          <w:lang w:val="gsw-FR"/>
        </w:rPr>
        <w:t xml:space="preserve"> aanbieden </w:t>
      </w:r>
      <w:r w:rsidR="00F90A2B" w:rsidRPr="00B910A2">
        <w:rPr>
          <w:noProof/>
          <w:sz w:val="22"/>
          <w:lang w:val="gsw-FR"/>
        </w:rPr>
        <w:t xml:space="preserve">van </w:t>
      </w:r>
      <w:r w:rsidR="00B268AE" w:rsidRPr="00B910A2">
        <w:rPr>
          <w:noProof/>
          <w:sz w:val="22"/>
          <w:lang w:val="gsw-FR"/>
        </w:rPr>
        <w:t xml:space="preserve">diensten voor het wisselen </w:t>
      </w:r>
      <w:r w:rsidR="00F90A2B" w:rsidRPr="00B910A2">
        <w:rPr>
          <w:noProof/>
          <w:sz w:val="22"/>
          <w:lang w:val="gsw-FR"/>
        </w:rPr>
        <w:t xml:space="preserve">tussen virtuele valuta en </w:t>
      </w:r>
      <w:r w:rsidR="006520D5" w:rsidRPr="00B910A2">
        <w:rPr>
          <w:noProof/>
          <w:sz w:val="22"/>
          <w:lang w:val="gsw-FR"/>
        </w:rPr>
        <w:t xml:space="preserve">fiduciaire </w:t>
      </w:r>
      <w:r w:rsidR="00F90A2B" w:rsidRPr="00B910A2">
        <w:rPr>
          <w:noProof/>
          <w:sz w:val="22"/>
          <w:lang w:val="gsw-FR"/>
        </w:rPr>
        <w:t>valuta en/of</w:t>
      </w:r>
      <w:r w:rsidRPr="00B910A2">
        <w:rPr>
          <w:noProof/>
          <w:sz w:val="22"/>
          <w:lang w:val="gsw-FR"/>
        </w:rPr>
        <w:t xml:space="preserve"> het </w:t>
      </w:r>
      <w:r w:rsidR="00B268AE" w:rsidRPr="00B910A2">
        <w:rPr>
          <w:noProof/>
          <w:sz w:val="22"/>
          <w:lang w:val="gsw-FR"/>
        </w:rPr>
        <w:t xml:space="preserve">aanbieden van </w:t>
      </w:r>
      <w:r w:rsidR="00F90A2B" w:rsidRPr="00B910A2">
        <w:rPr>
          <w:noProof/>
          <w:sz w:val="22"/>
          <w:lang w:val="gsw-FR"/>
        </w:rPr>
        <w:t>bewaarporte</w:t>
      </w:r>
      <w:r w:rsidR="00B268AE" w:rsidRPr="00B910A2">
        <w:rPr>
          <w:noProof/>
          <w:sz w:val="22"/>
          <w:lang w:val="gsw-FR"/>
        </w:rPr>
        <w:t>mo</w:t>
      </w:r>
      <w:r w:rsidRPr="00B910A2">
        <w:rPr>
          <w:noProof/>
          <w:sz w:val="22"/>
          <w:lang w:val="gsw-FR"/>
        </w:rPr>
        <w:t>n</w:t>
      </w:r>
      <w:r w:rsidR="00B268AE" w:rsidRPr="00B910A2">
        <w:rPr>
          <w:noProof/>
          <w:sz w:val="22"/>
          <w:lang w:val="gsw-FR"/>
        </w:rPr>
        <w:t>nees</w:t>
      </w:r>
      <w:r w:rsidR="00F90A2B" w:rsidRPr="00B910A2">
        <w:rPr>
          <w:noProof/>
          <w:sz w:val="22"/>
          <w:lang w:val="gsw-FR"/>
        </w:rPr>
        <w:t xml:space="preserve"> in België</w:t>
      </w:r>
      <w:r w:rsidR="00B910A2">
        <w:rPr>
          <w:noProof/>
          <w:sz w:val="22"/>
          <w:lang w:val="gsw-FR"/>
        </w:rPr>
        <w:t xml:space="preserve"> </w:t>
      </w:r>
      <w:r w:rsidR="00F90A2B" w:rsidRPr="00B910A2">
        <w:rPr>
          <w:noProof/>
          <w:sz w:val="22"/>
          <w:lang w:val="gsw-FR"/>
        </w:rPr>
        <w:t>;</w:t>
      </w:r>
    </w:p>
    <w:p w14:paraId="425AA91A" w14:textId="2CE02FFB" w:rsidR="00F90A2B" w:rsidRPr="00B910A2" w:rsidRDefault="00001143" w:rsidP="00B910A2">
      <w:pPr>
        <w:pStyle w:val="ListParagraph"/>
        <w:numPr>
          <w:ilvl w:val="0"/>
          <w:numId w:val="29"/>
        </w:numPr>
        <w:spacing w:after="160" w:line="276" w:lineRule="auto"/>
        <w:jc w:val="both"/>
        <w:rPr>
          <w:noProof/>
          <w:sz w:val="22"/>
          <w:lang w:val="gsw-FR"/>
        </w:rPr>
      </w:pPr>
      <w:r w:rsidRPr="00B910A2">
        <w:rPr>
          <w:noProof/>
          <w:sz w:val="22"/>
          <w:lang w:val="gsw-FR"/>
        </w:rPr>
        <w:t>o</w:t>
      </w:r>
      <w:r w:rsidR="00F90A2B" w:rsidRPr="00B910A2">
        <w:rPr>
          <w:noProof/>
          <w:sz w:val="22"/>
          <w:lang w:val="gsw-FR"/>
        </w:rPr>
        <w:t>f de activiteit</w:t>
      </w:r>
      <w:r w:rsidR="00062924" w:rsidRPr="00B910A2">
        <w:rPr>
          <w:noProof/>
          <w:sz w:val="22"/>
          <w:lang w:val="gsw-FR"/>
        </w:rPr>
        <w:t xml:space="preserve"> die</w:t>
      </w:r>
      <w:r w:rsidR="00F90A2B" w:rsidRPr="00B910A2">
        <w:rPr>
          <w:noProof/>
          <w:sz w:val="22"/>
          <w:lang w:val="gsw-FR"/>
        </w:rPr>
        <w:t xml:space="preserve"> </w:t>
      </w:r>
      <w:r w:rsidR="004D3292" w:rsidRPr="00B910A2">
        <w:rPr>
          <w:noProof/>
          <w:sz w:val="22"/>
          <w:lang w:val="gsw-FR"/>
        </w:rPr>
        <w:t>bestaat in het</w:t>
      </w:r>
      <w:r w:rsidR="002551FA" w:rsidRPr="00B910A2">
        <w:rPr>
          <w:noProof/>
          <w:sz w:val="22"/>
          <w:lang w:val="gsw-FR"/>
        </w:rPr>
        <w:t xml:space="preserve"> aanbieden </w:t>
      </w:r>
      <w:r w:rsidR="00F90A2B" w:rsidRPr="00B910A2">
        <w:rPr>
          <w:noProof/>
          <w:sz w:val="22"/>
          <w:lang w:val="gsw-FR"/>
        </w:rPr>
        <w:t xml:space="preserve">van </w:t>
      </w:r>
      <w:r w:rsidR="00B268AE" w:rsidRPr="00B910A2">
        <w:rPr>
          <w:noProof/>
          <w:sz w:val="22"/>
          <w:lang w:val="gsw-FR"/>
        </w:rPr>
        <w:t xml:space="preserve">diensten voor het wisselen </w:t>
      </w:r>
      <w:r w:rsidR="00F90A2B" w:rsidRPr="00B910A2">
        <w:rPr>
          <w:noProof/>
          <w:sz w:val="22"/>
          <w:lang w:val="gsw-FR"/>
        </w:rPr>
        <w:t xml:space="preserve">tussen virtuele valuta en </w:t>
      </w:r>
      <w:r w:rsidR="006520D5" w:rsidRPr="00B910A2">
        <w:rPr>
          <w:noProof/>
          <w:sz w:val="22"/>
          <w:lang w:val="gsw-FR"/>
        </w:rPr>
        <w:t xml:space="preserve">fiduciaire </w:t>
      </w:r>
      <w:r w:rsidR="00F90A2B" w:rsidRPr="00B910A2">
        <w:rPr>
          <w:noProof/>
          <w:sz w:val="22"/>
          <w:lang w:val="gsw-FR"/>
        </w:rPr>
        <w:t xml:space="preserve">valuta en/of </w:t>
      </w:r>
      <w:r w:rsidR="00B268AE" w:rsidRPr="00B910A2">
        <w:rPr>
          <w:noProof/>
          <w:sz w:val="22"/>
          <w:lang w:val="gsw-FR"/>
        </w:rPr>
        <w:t xml:space="preserve">het aanbieden van </w:t>
      </w:r>
      <w:r w:rsidR="00F90A2B" w:rsidRPr="00B910A2">
        <w:rPr>
          <w:noProof/>
          <w:sz w:val="22"/>
          <w:lang w:val="gsw-FR"/>
        </w:rPr>
        <w:t>bewaarporte</w:t>
      </w:r>
      <w:r w:rsidR="00B268AE" w:rsidRPr="00B910A2">
        <w:rPr>
          <w:noProof/>
          <w:sz w:val="22"/>
          <w:lang w:val="gsw-FR"/>
        </w:rPr>
        <w:t>monnees</w:t>
      </w:r>
      <w:r w:rsidR="00F90A2B" w:rsidRPr="00B910A2">
        <w:rPr>
          <w:noProof/>
          <w:sz w:val="22"/>
          <w:lang w:val="gsw-FR"/>
        </w:rPr>
        <w:t xml:space="preserve"> de hoofdactiviteit</w:t>
      </w:r>
      <w:r w:rsidR="002551FA" w:rsidRPr="00B910A2">
        <w:rPr>
          <w:noProof/>
          <w:sz w:val="22"/>
          <w:lang w:val="gsw-FR"/>
        </w:rPr>
        <w:t xml:space="preserve"> is</w:t>
      </w:r>
      <w:r w:rsidR="00F90A2B" w:rsidRPr="00B910A2">
        <w:rPr>
          <w:noProof/>
          <w:sz w:val="22"/>
          <w:lang w:val="gsw-FR"/>
        </w:rPr>
        <w:t xml:space="preserve"> van de aanbieder. Zo nee</w:t>
      </w:r>
      <w:r w:rsidR="002551FA" w:rsidRPr="00B910A2">
        <w:rPr>
          <w:noProof/>
          <w:sz w:val="22"/>
          <w:lang w:val="gsw-FR"/>
        </w:rPr>
        <w:t>n</w:t>
      </w:r>
      <w:r w:rsidR="00F90A2B" w:rsidRPr="00B910A2">
        <w:rPr>
          <w:noProof/>
          <w:sz w:val="22"/>
          <w:lang w:val="gsw-FR"/>
        </w:rPr>
        <w:t xml:space="preserve">, vermeld </w:t>
      </w:r>
      <w:r w:rsidR="002551FA" w:rsidRPr="00B910A2">
        <w:rPr>
          <w:noProof/>
          <w:sz w:val="22"/>
          <w:lang w:val="gsw-FR"/>
        </w:rPr>
        <w:t>zijn</w:t>
      </w:r>
      <w:r w:rsidR="00F90A2B" w:rsidRPr="00B910A2">
        <w:rPr>
          <w:noProof/>
          <w:sz w:val="22"/>
          <w:lang w:val="gsw-FR"/>
        </w:rPr>
        <w:t xml:space="preserve"> hoofdactiviteit</w:t>
      </w:r>
      <w:r w:rsidR="00B910A2">
        <w:rPr>
          <w:noProof/>
          <w:sz w:val="22"/>
          <w:lang w:val="gsw-FR"/>
        </w:rPr>
        <w:t xml:space="preserve"> </w:t>
      </w:r>
      <w:r w:rsidR="00F90A2B" w:rsidRPr="00B910A2">
        <w:rPr>
          <w:noProof/>
          <w:sz w:val="22"/>
          <w:lang w:val="gsw-FR"/>
        </w:rPr>
        <w:t>;</w:t>
      </w:r>
    </w:p>
    <w:p w14:paraId="79E276D7" w14:textId="69F23A6E" w:rsidR="00FD0966" w:rsidRPr="00B910A2" w:rsidRDefault="00001143" w:rsidP="00B910A2">
      <w:pPr>
        <w:pStyle w:val="ListParagraph"/>
        <w:numPr>
          <w:ilvl w:val="0"/>
          <w:numId w:val="29"/>
        </w:numPr>
        <w:spacing w:after="160" w:line="276" w:lineRule="auto"/>
        <w:jc w:val="both"/>
        <w:rPr>
          <w:noProof/>
          <w:sz w:val="22"/>
          <w:lang w:val="gsw-FR" w:eastAsia="fr-BE"/>
        </w:rPr>
      </w:pPr>
      <w:r w:rsidRPr="00B910A2">
        <w:rPr>
          <w:noProof/>
          <w:sz w:val="22"/>
          <w:lang w:val="gsw-FR"/>
        </w:rPr>
        <w:t>d</w:t>
      </w:r>
      <w:r w:rsidR="00F90A2B" w:rsidRPr="00B910A2">
        <w:rPr>
          <w:noProof/>
          <w:sz w:val="22"/>
          <w:lang w:val="gsw-FR"/>
        </w:rPr>
        <w:t>e vestiging(en) in België: vermeld de vestigingen</w:t>
      </w:r>
      <w:r w:rsidR="002551FA" w:rsidRPr="00B910A2">
        <w:rPr>
          <w:noProof/>
          <w:sz w:val="22"/>
          <w:lang w:val="gsw-FR"/>
        </w:rPr>
        <w:t>,</w:t>
      </w:r>
      <w:r w:rsidR="00F90A2B" w:rsidRPr="00B910A2">
        <w:rPr>
          <w:noProof/>
          <w:sz w:val="22"/>
          <w:lang w:val="gsw-FR"/>
        </w:rPr>
        <w:t xml:space="preserve"> inclusief</w:t>
      </w:r>
      <w:r w:rsidR="002551FA" w:rsidRPr="00B910A2">
        <w:rPr>
          <w:noProof/>
          <w:sz w:val="22"/>
          <w:lang w:val="gsw-FR"/>
        </w:rPr>
        <w:t xml:space="preserve"> de</w:t>
      </w:r>
      <w:r w:rsidR="00F90A2B" w:rsidRPr="00B910A2">
        <w:rPr>
          <w:noProof/>
          <w:sz w:val="22"/>
          <w:lang w:val="gsw-FR"/>
        </w:rPr>
        <w:t xml:space="preserve"> elektronische infrastructuren</w:t>
      </w:r>
      <w:r w:rsidR="004D3292" w:rsidRPr="00B910A2">
        <w:rPr>
          <w:noProof/>
          <w:sz w:val="22"/>
          <w:lang w:val="gsw-FR"/>
        </w:rPr>
        <w:t xml:space="preserve"> (ATM’s)</w:t>
      </w:r>
      <w:r w:rsidR="00B60BA6" w:rsidRPr="00B910A2">
        <w:rPr>
          <w:noProof/>
          <w:sz w:val="22"/>
          <w:lang w:val="gsw-FR"/>
        </w:rPr>
        <w:t xml:space="preserve">, </w:t>
      </w:r>
      <w:r w:rsidR="00F90A2B" w:rsidRPr="00B910A2">
        <w:rPr>
          <w:noProof/>
          <w:sz w:val="22"/>
          <w:lang w:val="gsw-FR"/>
        </w:rPr>
        <w:t>hoofdkantoren, bijkantoren, agentschappen</w:t>
      </w:r>
      <w:r w:rsidR="004D3292" w:rsidRPr="00B910A2">
        <w:rPr>
          <w:noProof/>
          <w:sz w:val="22"/>
          <w:lang w:val="gsw-FR"/>
        </w:rPr>
        <w:t>, distributeurs</w:t>
      </w:r>
      <w:r w:rsidR="00F90A2B" w:rsidRPr="00B910A2">
        <w:rPr>
          <w:noProof/>
          <w:sz w:val="22"/>
          <w:lang w:val="gsw-FR"/>
        </w:rPr>
        <w:t xml:space="preserve"> en/of kantoren in België. Gelieve ook te beschrijven waar en hoe de FSMA, in België, inspecties kan uitvoeren en kennis kan nemen </w:t>
      </w:r>
      <w:r w:rsidR="002551FA" w:rsidRPr="00B910A2">
        <w:rPr>
          <w:noProof/>
          <w:sz w:val="22"/>
          <w:lang w:val="gsw-FR"/>
        </w:rPr>
        <w:t xml:space="preserve">alsook </w:t>
      </w:r>
      <w:r w:rsidR="00F90A2B" w:rsidRPr="00B910A2">
        <w:rPr>
          <w:noProof/>
          <w:sz w:val="22"/>
          <w:lang w:val="gsw-FR"/>
        </w:rPr>
        <w:t xml:space="preserve">ter plaatse </w:t>
      </w:r>
      <w:r w:rsidR="002551FA" w:rsidRPr="00B910A2">
        <w:rPr>
          <w:noProof/>
          <w:sz w:val="22"/>
          <w:lang w:val="gsw-FR"/>
        </w:rPr>
        <w:t xml:space="preserve">een </w:t>
      </w:r>
      <w:r w:rsidR="00F90A2B" w:rsidRPr="00B910A2">
        <w:rPr>
          <w:noProof/>
          <w:sz w:val="22"/>
          <w:lang w:val="gsw-FR"/>
        </w:rPr>
        <w:t>kopi</w:t>
      </w:r>
      <w:r w:rsidR="002551FA" w:rsidRPr="00B910A2">
        <w:rPr>
          <w:noProof/>
          <w:sz w:val="22"/>
          <w:lang w:val="gsw-FR"/>
        </w:rPr>
        <w:t>e</w:t>
      </w:r>
      <w:r w:rsidR="005D69D8" w:rsidRPr="00B910A2">
        <w:rPr>
          <w:noProof/>
          <w:sz w:val="22"/>
          <w:lang w:val="gsw-FR"/>
        </w:rPr>
        <w:t xml:space="preserve"> </w:t>
      </w:r>
      <w:r w:rsidR="002551FA" w:rsidRPr="00B910A2">
        <w:rPr>
          <w:noProof/>
          <w:sz w:val="22"/>
          <w:lang w:val="gsw-FR"/>
        </w:rPr>
        <w:t xml:space="preserve">kan maken </w:t>
      </w:r>
      <w:r w:rsidR="00F90A2B" w:rsidRPr="00B910A2">
        <w:rPr>
          <w:noProof/>
          <w:sz w:val="22"/>
          <w:lang w:val="gsw-FR"/>
        </w:rPr>
        <w:t xml:space="preserve">van alle informatie die in het bezit is van de aanbieder van diensten </w:t>
      </w:r>
      <w:r w:rsidR="00A01217" w:rsidRPr="00B910A2">
        <w:rPr>
          <w:noProof/>
          <w:sz w:val="22"/>
          <w:lang w:val="gsw-FR"/>
        </w:rPr>
        <w:t>met</w:t>
      </w:r>
      <w:r w:rsidR="00F90A2B" w:rsidRPr="00B910A2">
        <w:rPr>
          <w:noProof/>
          <w:sz w:val="22"/>
          <w:lang w:val="gsw-FR"/>
        </w:rPr>
        <w:t xml:space="preserve"> virtuele valuta</w:t>
      </w:r>
      <w:r w:rsidR="0030552A" w:rsidRPr="00B910A2">
        <w:rPr>
          <w:rStyle w:val="FootnoteReference"/>
          <w:noProof/>
          <w:szCs w:val="16"/>
          <w:lang w:val="gsw-FR"/>
        </w:rPr>
        <w:footnoteReference w:id="7"/>
      </w:r>
      <w:r w:rsidR="00F90A2B" w:rsidRPr="00B910A2">
        <w:rPr>
          <w:noProof/>
          <w:sz w:val="22"/>
          <w:lang w:val="gsw-FR"/>
        </w:rPr>
        <w:t xml:space="preserve">. </w:t>
      </w:r>
    </w:p>
    <w:p w14:paraId="7678118E" w14:textId="77777777" w:rsidR="00B910A2" w:rsidRPr="006E4083" w:rsidRDefault="00B910A2" w:rsidP="00B910A2">
      <w:pPr>
        <w:pStyle w:val="ListParagraph"/>
        <w:spacing w:after="0" w:line="259" w:lineRule="auto"/>
        <w:rPr>
          <w:lang w:eastAsia="fr-BE"/>
        </w:rPr>
      </w:pPr>
    </w:p>
    <w:p w14:paraId="77466FEA" w14:textId="77777777" w:rsidR="00B910A2" w:rsidRPr="006E4083" w:rsidRDefault="00B910A2" w:rsidP="00B910A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440639C" w14:textId="77777777" w:rsidR="00B910A2" w:rsidRPr="006E4083" w:rsidRDefault="00B910A2" w:rsidP="00B910A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53A3E67" w14:textId="77777777" w:rsidR="00B910A2" w:rsidRPr="006E4083" w:rsidRDefault="00B910A2" w:rsidP="00B910A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7678AA04" w14:textId="77777777" w:rsidR="00B910A2" w:rsidRPr="006E4083" w:rsidRDefault="00B910A2" w:rsidP="00B910A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0E1F48ED" w14:textId="77777777" w:rsidR="00B910A2" w:rsidRPr="006E4083" w:rsidRDefault="00B910A2" w:rsidP="00B910A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13D6E1C" w14:textId="77777777" w:rsidR="00B910A2" w:rsidRPr="006E4083" w:rsidRDefault="00B910A2" w:rsidP="00B910A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0CB602FD" w14:textId="77777777" w:rsidR="00B910A2" w:rsidRPr="006E4083" w:rsidRDefault="00B910A2" w:rsidP="00B910A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D9D5D15" w14:textId="77777777" w:rsidR="00B910A2" w:rsidRPr="006E4083" w:rsidRDefault="00B910A2" w:rsidP="00B910A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908B8CF" w14:textId="77777777" w:rsidR="00B910A2" w:rsidRPr="006E4083" w:rsidRDefault="00B910A2" w:rsidP="00B910A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EA6B04C" w14:textId="77777777" w:rsidR="00B910A2" w:rsidRPr="006E4083" w:rsidRDefault="00B910A2" w:rsidP="00B910A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BC617F2" w14:textId="3AEC80E7" w:rsidR="00B910A2" w:rsidRPr="006E4083" w:rsidRDefault="00B910A2" w:rsidP="00B910A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E19FFB4" w14:textId="17302F89" w:rsidR="00643127" w:rsidRPr="006E4083" w:rsidRDefault="00643127" w:rsidP="00B910A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E9C5AE9" w14:textId="33BEE1B1" w:rsidR="00643127" w:rsidRPr="006E4083" w:rsidRDefault="00643127" w:rsidP="00B910A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CE51E6A" w14:textId="66866AA5" w:rsidR="00643127" w:rsidRPr="006E4083" w:rsidRDefault="00643127" w:rsidP="00B910A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4DB63C4B" w14:textId="7BAB2494" w:rsidR="00643127" w:rsidRPr="006E4083" w:rsidRDefault="00643127" w:rsidP="00B910A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FA74D21" w14:textId="6FD41E92" w:rsidR="00643127" w:rsidRPr="006E4083" w:rsidRDefault="00643127" w:rsidP="00B910A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7A5BFE6" w14:textId="0D182EF2" w:rsidR="00643127" w:rsidRPr="006E4083" w:rsidRDefault="00643127" w:rsidP="00B910A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73CDB6C1" w14:textId="3A9009C7" w:rsidR="00643127" w:rsidRPr="006E4083" w:rsidRDefault="00643127" w:rsidP="00B910A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42D3E272" w14:textId="77777777" w:rsidR="00643127" w:rsidRPr="006E4083" w:rsidRDefault="00643127" w:rsidP="00B910A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9916B92" w14:textId="77777777" w:rsidR="00B910A2" w:rsidRPr="006E4083" w:rsidRDefault="00B910A2" w:rsidP="00B910A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7AD86C8B" w14:textId="77777777" w:rsidR="00B910A2" w:rsidRPr="006E4083" w:rsidRDefault="00B910A2" w:rsidP="00B910A2">
      <w:pPr>
        <w:spacing w:after="0"/>
        <w:ind w:left="360"/>
        <w:rPr>
          <w:lang w:eastAsia="fr-BE"/>
        </w:rPr>
      </w:pPr>
    </w:p>
    <w:p w14:paraId="2AFF5A26" w14:textId="19719852" w:rsidR="00F90A2B" w:rsidRPr="00393DFE" w:rsidRDefault="00393DFE" w:rsidP="000E3B7F">
      <w:pPr>
        <w:pStyle w:val="Heading1"/>
        <w:spacing w:before="0" w:after="0" w:line="480" w:lineRule="auto"/>
        <w:ind w:left="431" w:hanging="431"/>
        <w:rPr>
          <w:rFonts w:asciiTheme="minorHAnsi" w:hAnsiTheme="minorHAnsi" w:cstheme="minorHAnsi"/>
          <w:bCs w:val="0"/>
          <w:color w:val="002244"/>
          <w:lang w:val="nl-BE"/>
        </w:rPr>
      </w:pPr>
      <w:r w:rsidRPr="00393DFE">
        <w:rPr>
          <w:rFonts w:asciiTheme="minorHAnsi" w:hAnsiTheme="minorHAnsi" w:cstheme="minorHAnsi"/>
          <w:bCs w:val="0"/>
          <w:color w:val="002244"/>
          <w:lang w:val="nl-BE"/>
        </w:rPr>
        <w:t>6.</w:t>
      </w:r>
      <w:r>
        <w:rPr>
          <w:rFonts w:asciiTheme="minorHAnsi" w:hAnsiTheme="minorHAnsi" w:cstheme="minorHAnsi"/>
          <w:bCs w:val="0"/>
          <w:color w:val="002244"/>
          <w:lang w:val="nl-BE"/>
        </w:rPr>
        <w:tab/>
      </w:r>
      <w:r w:rsidR="00F90A2B" w:rsidRPr="00393DFE">
        <w:rPr>
          <w:rFonts w:asciiTheme="minorHAnsi" w:hAnsiTheme="minorHAnsi" w:cstheme="minorHAnsi"/>
          <w:bCs w:val="0"/>
          <w:color w:val="002244"/>
          <w:lang w:val="nl-BE"/>
        </w:rPr>
        <w:t>Bewar</w:t>
      </w:r>
      <w:r w:rsidR="00D34732" w:rsidRPr="00393DFE">
        <w:rPr>
          <w:rFonts w:asciiTheme="minorHAnsi" w:hAnsiTheme="minorHAnsi" w:cstheme="minorHAnsi"/>
          <w:bCs w:val="0"/>
          <w:color w:val="002244"/>
          <w:lang w:val="nl-BE"/>
        </w:rPr>
        <w:t>en</w:t>
      </w:r>
      <w:r w:rsidR="00F90A2B" w:rsidRPr="00393DFE">
        <w:rPr>
          <w:rFonts w:asciiTheme="minorHAnsi" w:hAnsiTheme="minorHAnsi" w:cstheme="minorHAnsi"/>
          <w:bCs w:val="0"/>
          <w:color w:val="002244"/>
          <w:lang w:val="nl-BE"/>
        </w:rPr>
        <w:t xml:space="preserve"> en bescherm</w:t>
      </w:r>
      <w:r w:rsidR="00D34732" w:rsidRPr="00393DFE">
        <w:rPr>
          <w:rFonts w:asciiTheme="minorHAnsi" w:hAnsiTheme="minorHAnsi" w:cstheme="minorHAnsi"/>
          <w:bCs w:val="0"/>
          <w:color w:val="002244"/>
          <w:lang w:val="nl-BE"/>
        </w:rPr>
        <w:t>en</w:t>
      </w:r>
      <w:r w:rsidR="00F90A2B" w:rsidRPr="00393DFE">
        <w:rPr>
          <w:rFonts w:asciiTheme="minorHAnsi" w:hAnsiTheme="minorHAnsi" w:cstheme="minorHAnsi"/>
          <w:bCs w:val="0"/>
          <w:color w:val="002244"/>
          <w:lang w:val="nl-BE"/>
        </w:rPr>
        <w:t xml:space="preserve"> van gegevens en documenten </w:t>
      </w:r>
    </w:p>
    <w:p w14:paraId="1AC47584" w14:textId="23E40106" w:rsidR="00F90A2B" w:rsidRPr="00393DFE" w:rsidRDefault="00DF064F" w:rsidP="00E31C34">
      <w:pPr>
        <w:spacing w:after="160" w:line="276" w:lineRule="auto"/>
        <w:jc w:val="both"/>
        <w:rPr>
          <w:noProof/>
          <w:sz w:val="22"/>
          <w:lang w:val="gsw-FR"/>
        </w:rPr>
      </w:pPr>
      <w:r w:rsidRPr="00393DFE">
        <w:rPr>
          <w:noProof/>
          <w:sz w:val="22"/>
          <w:lang w:val="gsw-FR"/>
        </w:rPr>
        <w:t xml:space="preserve">Beschrijf </w:t>
      </w:r>
      <w:r w:rsidR="00A01217" w:rsidRPr="00393DFE">
        <w:rPr>
          <w:noProof/>
          <w:sz w:val="22"/>
          <w:lang w:val="gsw-FR"/>
        </w:rPr>
        <w:t>h</w:t>
      </w:r>
      <w:r w:rsidR="00F90A2B" w:rsidRPr="00393DFE">
        <w:rPr>
          <w:noProof/>
          <w:sz w:val="22"/>
          <w:lang w:val="gsw-FR"/>
        </w:rPr>
        <w:t xml:space="preserve">oe </w:t>
      </w:r>
      <w:r w:rsidR="00D34732" w:rsidRPr="00393DFE">
        <w:rPr>
          <w:noProof/>
          <w:sz w:val="22"/>
          <w:lang w:val="gsw-FR"/>
        </w:rPr>
        <w:t xml:space="preserve">het </w:t>
      </w:r>
      <w:r w:rsidR="00F90A2B" w:rsidRPr="00393DFE">
        <w:rPr>
          <w:noProof/>
          <w:sz w:val="22"/>
          <w:lang w:val="gsw-FR"/>
        </w:rPr>
        <w:t>bewar</w:t>
      </w:r>
      <w:r w:rsidR="00D34732" w:rsidRPr="00393DFE">
        <w:rPr>
          <w:noProof/>
          <w:sz w:val="22"/>
          <w:lang w:val="gsw-FR"/>
        </w:rPr>
        <w:t>en</w:t>
      </w:r>
      <w:r w:rsidR="00F90A2B" w:rsidRPr="00393DFE">
        <w:rPr>
          <w:noProof/>
          <w:sz w:val="22"/>
          <w:lang w:val="gsw-FR"/>
        </w:rPr>
        <w:t xml:space="preserve"> van gegevens en documenten georganiseerd is </w:t>
      </w:r>
      <w:r w:rsidR="00D34732" w:rsidRPr="00393DFE">
        <w:rPr>
          <w:noProof/>
          <w:sz w:val="22"/>
          <w:lang w:val="gsw-FR"/>
        </w:rPr>
        <w:t xml:space="preserve">bij </w:t>
      </w:r>
      <w:r w:rsidR="00F90A2B" w:rsidRPr="00393DFE">
        <w:rPr>
          <w:noProof/>
          <w:sz w:val="22"/>
          <w:lang w:val="gsw-FR"/>
        </w:rPr>
        <w:t xml:space="preserve">de </w:t>
      </w:r>
      <w:r w:rsidR="00A01217" w:rsidRPr="00393DFE">
        <w:rPr>
          <w:noProof/>
          <w:sz w:val="22"/>
          <w:lang w:val="gsw-FR"/>
        </w:rPr>
        <w:t xml:space="preserve">aanbieder van diensten met </w:t>
      </w:r>
      <w:r w:rsidR="00F90A2B" w:rsidRPr="00393DFE">
        <w:rPr>
          <w:noProof/>
          <w:sz w:val="22"/>
          <w:lang w:val="gsw-FR"/>
        </w:rPr>
        <w:t xml:space="preserve">virtuele valuta. Beschrijf </w:t>
      </w:r>
      <w:r w:rsidR="00D34732" w:rsidRPr="00393DFE">
        <w:rPr>
          <w:noProof/>
          <w:sz w:val="22"/>
          <w:lang w:val="gsw-FR"/>
        </w:rPr>
        <w:t xml:space="preserve">meer bepaald </w:t>
      </w:r>
      <w:r w:rsidR="005A54DF" w:rsidRPr="00393DFE">
        <w:rPr>
          <w:noProof/>
          <w:sz w:val="22"/>
          <w:lang w:val="gsw-FR"/>
        </w:rPr>
        <w:t xml:space="preserve">welke </w:t>
      </w:r>
      <w:r w:rsidR="00F90A2B" w:rsidRPr="00393DFE">
        <w:rPr>
          <w:noProof/>
          <w:sz w:val="22"/>
          <w:lang w:val="gsw-FR"/>
        </w:rPr>
        <w:t xml:space="preserve">regels </w:t>
      </w:r>
      <w:r w:rsidR="00D34732" w:rsidRPr="00393DFE">
        <w:rPr>
          <w:noProof/>
          <w:sz w:val="22"/>
          <w:lang w:val="gsw-FR"/>
        </w:rPr>
        <w:t>hij hanteert om gegevens en documenten te klasseren en te bewaren</w:t>
      </w:r>
      <w:r w:rsidR="00F90A2B" w:rsidRPr="00393DFE">
        <w:rPr>
          <w:noProof/>
          <w:sz w:val="22"/>
          <w:lang w:val="gsw-FR"/>
        </w:rPr>
        <w:t xml:space="preserve"> (</w:t>
      </w:r>
      <w:r w:rsidR="00E8488E" w:rsidRPr="00393DFE">
        <w:rPr>
          <w:noProof/>
          <w:sz w:val="22"/>
          <w:lang w:val="gsw-FR"/>
        </w:rPr>
        <w:t xml:space="preserve">archivering, </w:t>
      </w:r>
      <w:r w:rsidR="00F90A2B" w:rsidRPr="00393DFE">
        <w:rPr>
          <w:noProof/>
          <w:sz w:val="22"/>
          <w:lang w:val="gsw-FR"/>
        </w:rPr>
        <w:t>frequentie, vorm, locatie en duur)</w:t>
      </w:r>
      <w:r w:rsidR="00301CCB" w:rsidRPr="00393DFE">
        <w:rPr>
          <w:noProof/>
          <w:sz w:val="22"/>
          <w:lang w:val="gsw-FR"/>
        </w:rPr>
        <w:t>.</w:t>
      </w:r>
    </w:p>
    <w:p w14:paraId="73CC8176"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078F75F8"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5AD665D"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083CCB44"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F4E9C23"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5C8B98B"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082C045"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316E870"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0DFF491"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AB63D63"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C5DC938"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4FD4369"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30FD35B"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12C3D73"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93E3421"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262972E"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B4E743C"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4BCE084C"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A213808"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76F5E61"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7684700C" w14:textId="53BC51F4"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7AA0E6FD"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1CB8122"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0725CA19"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85B0295" w14:textId="77777777" w:rsidR="000E3B7F" w:rsidRPr="006E4083" w:rsidRDefault="000E3B7F" w:rsidP="000E3B7F">
      <w:pPr>
        <w:spacing w:after="0" w:line="240" w:lineRule="auto"/>
        <w:ind w:right="567"/>
        <w:rPr>
          <w:rFonts w:cs="Calibri"/>
          <w:lang w:eastAsia="fr-BE"/>
        </w:rPr>
      </w:pPr>
    </w:p>
    <w:p w14:paraId="213A14BA" w14:textId="0C00A806" w:rsidR="00E8488E" w:rsidRPr="000E3B7F" w:rsidRDefault="000E3B7F" w:rsidP="000E3B7F">
      <w:pPr>
        <w:pStyle w:val="Heading1"/>
        <w:spacing w:before="0" w:after="0" w:line="480" w:lineRule="auto"/>
        <w:ind w:left="431" w:hanging="431"/>
        <w:rPr>
          <w:rFonts w:asciiTheme="minorHAnsi" w:hAnsiTheme="minorHAnsi" w:cstheme="minorHAnsi"/>
          <w:bCs w:val="0"/>
          <w:color w:val="002244"/>
          <w:lang w:val="nl-BE"/>
        </w:rPr>
      </w:pPr>
      <w:r>
        <w:rPr>
          <w:rFonts w:asciiTheme="minorHAnsi" w:hAnsiTheme="minorHAnsi" w:cstheme="minorHAnsi"/>
          <w:bCs w:val="0"/>
          <w:color w:val="002244"/>
          <w:lang w:val="nl-BE"/>
        </w:rPr>
        <w:t>7.</w:t>
      </w:r>
      <w:r>
        <w:rPr>
          <w:rFonts w:asciiTheme="minorHAnsi" w:hAnsiTheme="minorHAnsi" w:cstheme="minorHAnsi"/>
          <w:bCs w:val="0"/>
          <w:color w:val="002244"/>
          <w:lang w:val="nl-BE"/>
        </w:rPr>
        <w:tab/>
      </w:r>
      <w:r w:rsidR="00BD5A0C" w:rsidRPr="000E3B7F">
        <w:rPr>
          <w:rFonts w:asciiTheme="minorHAnsi" w:hAnsiTheme="minorHAnsi" w:cstheme="minorHAnsi"/>
          <w:bCs w:val="0"/>
          <w:color w:val="002244"/>
          <w:lang w:val="nl-BE"/>
        </w:rPr>
        <w:t xml:space="preserve">Risicobeheer </w:t>
      </w:r>
    </w:p>
    <w:p w14:paraId="7C18B444" w14:textId="38037F35" w:rsidR="00675289" w:rsidRPr="000E3B7F" w:rsidRDefault="000E3B7F" w:rsidP="000E3B7F">
      <w:pPr>
        <w:pStyle w:val="Heading2"/>
        <w:spacing w:before="0"/>
        <w:jc w:val="both"/>
        <w:rPr>
          <w:rFonts w:asciiTheme="minorHAnsi" w:eastAsia="Times New Roman" w:hAnsiTheme="minorHAnsi" w:cstheme="minorHAnsi"/>
          <w:i/>
          <w:color w:val="002244"/>
          <w:sz w:val="24"/>
          <w:szCs w:val="24"/>
        </w:rPr>
      </w:pPr>
      <w:r w:rsidRPr="000E3B7F">
        <w:rPr>
          <w:rFonts w:asciiTheme="minorHAnsi" w:eastAsia="Times New Roman" w:hAnsiTheme="minorHAnsi" w:cstheme="minorHAnsi"/>
          <w:i/>
          <w:color w:val="002244"/>
          <w:sz w:val="24"/>
          <w:szCs w:val="24"/>
        </w:rPr>
        <w:t>7</w:t>
      </w:r>
      <w:r>
        <w:rPr>
          <w:rFonts w:asciiTheme="minorHAnsi" w:eastAsia="Times New Roman" w:hAnsiTheme="minorHAnsi" w:cstheme="minorHAnsi"/>
          <w:i/>
          <w:color w:val="002244"/>
          <w:sz w:val="24"/>
          <w:szCs w:val="24"/>
        </w:rPr>
        <w:t>.1</w:t>
      </w:r>
      <w:r>
        <w:rPr>
          <w:rFonts w:asciiTheme="minorHAnsi" w:eastAsia="Times New Roman" w:hAnsiTheme="minorHAnsi" w:cstheme="minorHAnsi"/>
          <w:i/>
          <w:color w:val="002244"/>
          <w:sz w:val="24"/>
          <w:szCs w:val="24"/>
        </w:rPr>
        <w:tab/>
      </w:r>
      <w:r w:rsidR="00E8488E" w:rsidRPr="000E3B7F">
        <w:rPr>
          <w:rFonts w:asciiTheme="minorHAnsi" w:eastAsia="Times New Roman" w:hAnsiTheme="minorHAnsi" w:cstheme="minorHAnsi"/>
          <w:i/>
          <w:color w:val="002244"/>
          <w:sz w:val="24"/>
          <w:szCs w:val="24"/>
        </w:rPr>
        <w:t xml:space="preserve">Risicobeheer </w:t>
      </w:r>
      <w:r w:rsidR="00BD5A0C" w:rsidRPr="000E3B7F">
        <w:rPr>
          <w:rFonts w:asciiTheme="minorHAnsi" w:eastAsia="Times New Roman" w:hAnsiTheme="minorHAnsi" w:cstheme="minorHAnsi"/>
          <w:i/>
          <w:color w:val="002244"/>
          <w:sz w:val="24"/>
          <w:szCs w:val="24"/>
        </w:rPr>
        <w:t>en</w:t>
      </w:r>
      <w:r w:rsidR="00D34732" w:rsidRPr="000E3B7F">
        <w:rPr>
          <w:rFonts w:asciiTheme="minorHAnsi" w:eastAsia="Times New Roman" w:hAnsiTheme="minorHAnsi" w:cstheme="minorHAnsi"/>
          <w:i/>
          <w:color w:val="002244"/>
          <w:sz w:val="24"/>
          <w:szCs w:val="24"/>
        </w:rPr>
        <w:t>,</w:t>
      </w:r>
      <w:r w:rsidR="00BD5A0C" w:rsidRPr="000E3B7F">
        <w:rPr>
          <w:rFonts w:asciiTheme="minorHAnsi" w:eastAsia="Times New Roman" w:hAnsiTheme="minorHAnsi" w:cstheme="minorHAnsi"/>
          <w:i/>
          <w:color w:val="002244"/>
          <w:sz w:val="24"/>
          <w:szCs w:val="24"/>
        </w:rPr>
        <w:t xml:space="preserve"> in het bijzonder</w:t>
      </w:r>
      <w:r w:rsidR="00D34732" w:rsidRPr="000E3B7F">
        <w:rPr>
          <w:rFonts w:asciiTheme="minorHAnsi" w:eastAsia="Times New Roman" w:hAnsiTheme="minorHAnsi" w:cstheme="minorHAnsi"/>
          <w:i/>
          <w:color w:val="002244"/>
          <w:sz w:val="24"/>
          <w:szCs w:val="24"/>
        </w:rPr>
        <w:t>, beheer van</w:t>
      </w:r>
      <w:r>
        <w:rPr>
          <w:rFonts w:asciiTheme="minorHAnsi" w:eastAsia="Times New Roman" w:hAnsiTheme="minorHAnsi" w:cstheme="minorHAnsi"/>
          <w:i/>
          <w:color w:val="002244"/>
          <w:sz w:val="24"/>
          <w:szCs w:val="24"/>
        </w:rPr>
        <w:t xml:space="preserve"> operationele en </w:t>
      </w:r>
      <w:proofErr w:type="spellStart"/>
      <w:r w:rsidR="00BD5A0C" w:rsidRPr="000E3B7F">
        <w:rPr>
          <w:rFonts w:asciiTheme="minorHAnsi" w:eastAsia="Times New Roman" w:hAnsiTheme="minorHAnsi" w:cstheme="minorHAnsi"/>
          <w:i/>
          <w:color w:val="002244"/>
          <w:sz w:val="24"/>
          <w:szCs w:val="24"/>
        </w:rPr>
        <w:t>compliancerisico’s</w:t>
      </w:r>
      <w:proofErr w:type="spellEnd"/>
      <w:r w:rsidR="00675289" w:rsidRPr="000E3B7F">
        <w:rPr>
          <w:rFonts w:asciiTheme="minorHAnsi" w:eastAsia="Times New Roman" w:hAnsiTheme="minorHAnsi" w:cstheme="minorHAnsi"/>
          <w:i/>
          <w:color w:val="002244"/>
          <w:sz w:val="24"/>
          <w:szCs w:val="16"/>
          <w:vertAlign w:val="superscript"/>
          <w:lang w:val="fr-FR"/>
        </w:rPr>
        <w:footnoteReference w:id="8"/>
      </w:r>
      <w:r w:rsidR="00F463CC" w:rsidRPr="000E3B7F">
        <w:rPr>
          <w:rFonts w:asciiTheme="minorHAnsi" w:eastAsia="Times New Roman" w:hAnsiTheme="minorHAnsi" w:cstheme="minorHAnsi"/>
          <w:i/>
          <w:color w:val="002244"/>
          <w:sz w:val="24"/>
          <w:szCs w:val="16"/>
          <w:vertAlign w:val="superscript"/>
        </w:rPr>
        <w:t xml:space="preserve"> </w:t>
      </w:r>
    </w:p>
    <w:p w14:paraId="65A99EBE" w14:textId="2E7514F5" w:rsidR="00BD5A0C" w:rsidRPr="004C2ABF" w:rsidRDefault="00BD5A0C" w:rsidP="000E3B7F">
      <w:pPr>
        <w:spacing w:line="240" w:lineRule="auto"/>
        <w:jc w:val="both"/>
        <w:rPr>
          <w:b/>
          <w:noProof/>
          <w:sz w:val="22"/>
          <w:lang w:val="gsw-FR"/>
        </w:rPr>
      </w:pPr>
      <w:r w:rsidRPr="004C2ABF">
        <w:rPr>
          <w:b/>
          <w:noProof/>
          <w:sz w:val="22"/>
          <w:lang w:val="gsw-FR"/>
        </w:rPr>
        <w:t xml:space="preserve">Vermeld/beschrijf: </w:t>
      </w:r>
    </w:p>
    <w:p w14:paraId="373BCB5F" w14:textId="1DAFDBF7" w:rsidR="00BD5A0C" w:rsidRPr="000E3B7F" w:rsidRDefault="00D34732" w:rsidP="000E3B7F">
      <w:pPr>
        <w:pStyle w:val="ListParagraph"/>
        <w:numPr>
          <w:ilvl w:val="0"/>
          <w:numId w:val="31"/>
        </w:numPr>
        <w:spacing w:after="160" w:line="276" w:lineRule="auto"/>
        <w:jc w:val="both"/>
        <w:rPr>
          <w:noProof/>
          <w:sz w:val="22"/>
          <w:lang w:val="gsw-FR"/>
        </w:rPr>
      </w:pPr>
      <w:r w:rsidRPr="000E3B7F">
        <w:rPr>
          <w:noProof/>
          <w:sz w:val="22"/>
          <w:lang w:val="gsw-FR"/>
        </w:rPr>
        <w:t>d</w:t>
      </w:r>
      <w:r w:rsidR="00BD5A0C" w:rsidRPr="000E3B7F">
        <w:rPr>
          <w:noProof/>
          <w:sz w:val="22"/>
          <w:lang w:val="gsw-FR"/>
        </w:rPr>
        <w:t xml:space="preserve">e belangrijke risico’s waaraan de </w:t>
      </w:r>
      <w:r w:rsidR="00A01217" w:rsidRPr="000E3B7F">
        <w:rPr>
          <w:noProof/>
          <w:sz w:val="22"/>
          <w:lang w:val="gsw-FR"/>
        </w:rPr>
        <w:t>aanbieder van diensten met</w:t>
      </w:r>
      <w:r w:rsidR="00BD5A0C" w:rsidRPr="000E3B7F">
        <w:rPr>
          <w:noProof/>
          <w:sz w:val="22"/>
          <w:lang w:val="gsw-FR"/>
        </w:rPr>
        <w:t xml:space="preserve"> virtuele valuta waarschijnlijk zal worden blootgesteld, </w:t>
      </w:r>
      <w:r w:rsidRPr="000E3B7F">
        <w:rPr>
          <w:noProof/>
          <w:sz w:val="22"/>
          <w:lang w:val="gsw-FR"/>
        </w:rPr>
        <w:t xml:space="preserve">opgelijst </w:t>
      </w:r>
      <w:r w:rsidR="00BD5A0C" w:rsidRPr="000E3B7F">
        <w:rPr>
          <w:noProof/>
          <w:sz w:val="22"/>
          <w:lang w:val="gsw-FR"/>
        </w:rPr>
        <w:t>per categorie</w:t>
      </w:r>
      <w:r w:rsidRPr="000E3B7F">
        <w:rPr>
          <w:noProof/>
          <w:sz w:val="22"/>
          <w:lang w:val="gsw-FR"/>
        </w:rPr>
        <w:t xml:space="preserve">, </w:t>
      </w:r>
      <w:r w:rsidR="00BD5A0C" w:rsidRPr="000E3B7F">
        <w:rPr>
          <w:noProof/>
          <w:sz w:val="22"/>
          <w:lang w:val="gsw-FR"/>
        </w:rPr>
        <w:t xml:space="preserve">met name </w:t>
      </w:r>
      <w:r w:rsidRPr="000E3B7F">
        <w:rPr>
          <w:noProof/>
          <w:sz w:val="22"/>
          <w:lang w:val="gsw-FR"/>
        </w:rPr>
        <w:t xml:space="preserve">de </w:t>
      </w:r>
      <w:r w:rsidR="00BD5A0C" w:rsidRPr="000E3B7F">
        <w:rPr>
          <w:noProof/>
          <w:sz w:val="22"/>
          <w:lang w:val="gsw-FR"/>
        </w:rPr>
        <w:t xml:space="preserve">operationele risico’s (fouten, fraude, </w:t>
      </w:r>
      <w:r w:rsidR="001B5D26" w:rsidRPr="000E3B7F">
        <w:rPr>
          <w:noProof/>
          <w:sz w:val="22"/>
          <w:lang w:val="gsw-FR"/>
        </w:rPr>
        <w:t>uitbesteding</w:t>
      </w:r>
      <w:r w:rsidR="00BD5A0C" w:rsidRPr="000E3B7F">
        <w:rPr>
          <w:noProof/>
          <w:sz w:val="22"/>
          <w:lang w:val="gsw-FR"/>
        </w:rPr>
        <w:t xml:space="preserve">, …) en </w:t>
      </w:r>
      <w:r w:rsidRPr="000E3B7F">
        <w:rPr>
          <w:noProof/>
          <w:sz w:val="22"/>
          <w:lang w:val="gsw-FR"/>
        </w:rPr>
        <w:t>de compliance</w:t>
      </w:r>
      <w:r w:rsidR="00BD5A0C" w:rsidRPr="000E3B7F">
        <w:rPr>
          <w:noProof/>
          <w:sz w:val="22"/>
          <w:lang w:val="gsw-FR"/>
        </w:rPr>
        <w:t>risico’s</w:t>
      </w:r>
      <w:r w:rsidR="000E3B7F">
        <w:rPr>
          <w:noProof/>
          <w:sz w:val="22"/>
          <w:lang w:val="gsw-FR"/>
        </w:rPr>
        <w:t xml:space="preserve"> </w:t>
      </w:r>
      <w:r w:rsidR="00BD5A0C" w:rsidRPr="000E3B7F">
        <w:rPr>
          <w:noProof/>
          <w:sz w:val="22"/>
          <w:lang w:val="gsw-FR"/>
        </w:rPr>
        <w:t>;</w:t>
      </w:r>
    </w:p>
    <w:p w14:paraId="0BF5C804" w14:textId="1C19AACF" w:rsidR="00BD5A0C" w:rsidRPr="000E3B7F" w:rsidRDefault="00BD5A0C" w:rsidP="000E3B7F">
      <w:pPr>
        <w:pStyle w:val="ListParagraph"/>
        <w:numPr>
          <w:ilvl w:val="0"/>
          <w:numId w:val="31"/>
        </w:numPr>
        <w:spacing w:after="160" w:line="276" w:lineRule="auto"/>
        <w:jc w:val="both"/>
        <w:rPr>
          <w:noProof/>
          <w:sz w:val="22"/>
          <w:lang w:val="gsw-FR"/>
        </w:rPr>
      </w:pPr>
      <w:r w:rsidRPr="000E3B7F">
        <w:rPr>
          <w:noProof/>
          <w:sz w:val="22"/>
          <w:lang w:val="gsw-FR"/>
        </w:rPr>
        <w:t>de procedures</w:t>
      </w:r>
      <w:r w:rsidR="00D34732" w:rsidRPr="000E3B7F">
        <w:rPr>
          <w:noProof/>
          <w:sz w:val="22"/>
          <w:lang w:val="gsw-FR"/>
        </w:rPr>
        <w:t>, zo die er zijn,</w:t>
      </w:r>
      <w:r w:rsidRPr="000E3B7F">
        <w:rPr>
          <w:noProof/>
          <w:sz w:val="22"/>
          <w:lang w:val="gsw-FR"/>
        </w:rPr>
        <w:t xml:space="preserve"> voor het identificeren, meten, beheren, monitoren</w:t>
      </w:r>
      <w:r w:rsidR="00D54A6D" w:rsidRPr="000E3B7F">
        <w:rPr>
          <w:noProof/>
          <w:sz w:val="22"/>
          <w:lang w:val="gsw-FR"/>
        </w:rPr>
        <w:t xml:space="preserve"> van</w:t>
      </w:r>
      <w:r w:rsidRPr="000E3B7F">
        <w:rPr>
          <w:noProof/>
          <w:sz w:val="22"/>
          <w:lang w:val="gsw-FR"/>
        </w:rPr>
        <w:t xml:space="preserve"> en intern rapporteren </w:t>
      </w:r>
      <w:r w:rsidR="00D54A6D" w:rsidRPr="000E3B7F">
        <w:rPr>
          <w:noProof/>
          <w:sz w:val="22"/>
          <w:lang w:val="gsw-FR"/>
        </w:rPr>
        <w:t xml:space="preserve">over </w:t>
      </w:r>
      <w:r w:rsidRPr="000E3B7F">
        <w:rPr>
          <w:noProof/>
          <w:sz w:val="22"/>
          <w:lang w:val="gsw-FR"/>
        </w:rPr>
        <w:t xml:space="preserve">de belangrijke risico’s waaraan de aanbieder van diensten </w:t>
      </w:r>
      <w:r w:rsidR="00A01217" w:rsidRPr="000E3B7F">
        <w:rPr>
          <w:noProof/>
          <w:sz w:val="22"/>
          <w:lang w:val="gsw-FR"/>
        </w:rPr>
        <w:t>met</w:t>
      </w:r>
      <w:r w:rsidRPr="000E3B7F">
        <w:rPr>
          <w:noProof/>
          <w:sz w:val="22"/>
          <w:lang w:val="gsw-FR"/>
        </w:rPr>
        <w:t xml:space="preserve"> virtuele valuta waarschijnlijk zal </w:t>
      </w:r>
      <w:r w:rsidR="00D54A6D" w:rsidRPr="000E3B7F">
        <w:rPr>
          <w:noProof/>
          <w:sz w:val="22"/>
          <w:lang w:val="gsw-FR"/>
        </w:rPr>
        <w:t xml:space="preserve">zijn </w:t>
      </w:r>
      <w:r w:rsidRPr="000E3B7F">
        <w:rPr>
          <w:noProof/>
          <w:sz w:val="22"/>
          <w:lang w:val="gsw-FR"/>
        </w:rPr>
        <w:t>blootgesteld</w:t>
      </w:r>
      <w:r w:rsidR="000E3B7F">
        <w:rPr>
          <w:noProof/>
          <w:sz w:val="22"/>
          <w:lang w:val="gsw-FR"/>
        </w:rPr>
        <w:t xml:space="preserve"> </w:t>
      </w:r>
      <w:r w:rsidRPr="000E3B7F">
        <w:rPr>
          <w:noProof/>
          <w:sz w:val="22"/>
          <w:lang w:val="gsw-FR"/>
        </w:rPr>
        <w:t>;</w:t>
      </w:r>
    </w:p>
    <w:p w14:paraId="6F070662" w14:textId="41343E2A" w:rsidR="00BD5A0C" w:rsidRPr="000E3B7F" w:rsidRDefault="00D34732" w:rsidP="000E3B7F">
      <w:pPr>
        <w:pStyle w:val="ListParagraph"/>
        <w:numPr>
          <w:ilvl w:val="0"/>
          <w:numId w:val="31"/>
        </w:numPr>
        <w:spacing w:after="160" w:line="276" w:lineRule="auto"/>
        <w:jc w:val="both"/>
        <w:rPr>
          <w:noProof/>
          <w:sz w:val="22"/>
          <w:lang w:val="gsw-FR"/>
        </w:rPr>
      </w:pPr>
      <w:r w:rsidRPr="000E3B7F">
        <w:rPr>
          <w:noProof/>
          <w:sz w:val="22"/>
          <w:lang w:val="gsw-FR"/>
        </w:rPr>
        <w:t>d</w:t>
      </w:r>
      <w:r w:rsidR="00BD5A0C" w:rsidRPr="000E3B7F">
        <w:rPr>
          <w:noProof/>
          <w:sz w:val="22"/>
          <w:lang w:val="gsw-FR"/>
        </w:rPr>
        <w:t xml:space="preserve">e </w:t>
      </w:r>
      <w:r w:rsidRPr="000E3B7F">
        <w:rPr>
          <w:noProof/>
          <w:sz w:val="22"/>
          <w:lang w:val="gsw-FR"/>
        </w:rPr>
        <w:t>voornaamste</w:t>
      </w:r>
      <w:r w:rsidR="00BD5A0C" w:rsidRPr="000E3B7F">
        <w:rPr>
          <w:noProof/>
          <w:sz w:val="22"/>
          <w:lang w:val="gsw-FR"/>
        </w:rPr>
        <w:t xml:space="preserve"> </w:t>
      </w:r>
      <w:r w:rsidRPr="000E3B7F">
        <w:rPr>
          <w:noProof/>
          <w:sz w:val="22"/>
          <w:lang w:val="gsw-FR"/>
        </w:rPr>
        <w:t>governance</w:t>
      </w:r>
      <w:r w:rsidR="00BD5A0C" w:rsidRPr="000E3B7F">
        <w:rPr>
          <w:noProof/>
          <w:sz w:val="22"/>
          <w:lang w:val="gsw-FR"/>
        </w:rPr>
        <w:t>regels</w:t>
      </w:r>
      <w:r w:rsidR="001B5D26" w:rsidRPr="000E3B7F">
        <w:rPr>
          <w:noProof/>
          <w:sz w:val="22"/>
          <w:lang w:val="gsw-FR"/>
        </w:rPr>
        <w:t xml:space="preserve"> over risicobeheer</w:t>
      </w:r>
      <w:r w:rsidR="00BD5A0C" w:rsidRPr="000E3B7F">
        <w:rPr>
          <w:noProof/>
          <w:sz w:val="22"/>
          <w:lang w:val="gsw-FR"/>
        </w:rPr>
        <w:t xml:space="preserve">. Is er een interne gedragscode? </w:t>
      </w:r>
    </w:p>
    <w:p w14:paraId="6B02B26D" w14:textId="77777777" w:rsidR="00E31C34" w:rsidRDefault="00E31C34">
      <w:pPr>
        <w:spacing w:after="200" w:line="276" w:lineRule="auto"/>
        <w:rPr>
          <w:noProof/>
          <w:sz w:val="22"/>
          <w:lang w:val="gsw-FR"/>
        </w:rPr>
      </w:pPr>
      <w:r>
        <w:rPr>
          <w:noProof/>
          <w:sz w:val="22"/>
          <w:lang w:val="gsw-FR"/>
        </w:rPr>
        <w:br w:type="page"/>
      </w:r>
    </w:p>
    <w:p w14:paraId="3F9F2C59" w14:textId="77777777" w:rsidR="00E31C34" w:rsidRDefault="00E31C34" w:rsidP="00E31C34">
      <w:pPr>
        <w:spacing w:after="0" w:line="240" w:lineRule="auto"/>
        <w:rPr>
          <w:noProof/>
          <w:lang w:val="gsw-FR"/>
        </w:rPr>
      </w:pPr>
    </w:p>
    <w:p w14:paraId="6CFB55BD" w14:textId="46302243" w:rsidR="00BD5A0C" w:rsidRPr="000E3B7F" w:rsidRDefault="00860524" w:rsidP="000E3B7F">
      <w:pPr>
        <w:pStyle w:val="ListParagraph"/>
        <w:numPr>
          <w:ilvl w:val="0"/>
          <w:numId w:val="31"/>
        </w:numPr>
        <w:spacing w:after="160" w:line="276" w:lineRule="auto"/>
        <w:jc w:val="both"/>
        <w:rPr>
          <w:noProof/>
          <w:sz w:val="22"/>
          <w:lang w:val="gsw-FR"/>
        </w:rPr>
      </w:pPr>
      <w:r w:rsidRPr="000E3B7F">
        <w:rPr>
          <w:noProof/>
          <w:sz w:val="22"/>
          <w:lang w:val="gsw-FR"/>
        </w:rPr>
        <w:t xml:space="preserve">de </w:t>
      </w:r>
      <w:r w:rsidR="00BD5A0C" w:rsidRPr="000E3B7F">
        <w:rPr>
          <w:noProof/>
          <w:sz w:val="22"/>
          <w:lang w:val="gsw-FR"/>
        </w:rPr>
        <w:t xml:space="preserve">controle </w:t>
      </w:r>
      <w:r w:rsidRPr="000E3B7F">
        <w:rPr>
          <w:noProof/>
          <w:sz w:val="22"/>
          <w:lang w:val="gsw-FR"/>
        </w:rPr>
        <w:t>op</w:t>
      </w:r>
      <w:r w:rsidR="00BD5A0C" w:rsidRPr="000E3B7F">
        <w:rPr>
          <w:noProof/>
          <w:sz w:val="22"/>
          <w:lang w:val="gsw-FR"/>
        </w:rPr>
        <w:t xml:space="preserve"> de activiteiten waarvoor </w:t>
      </w:r>
      <w:r w:rsidR="00DB55CA" w:rsidRPr="000E3B7F">
        <w:rPr>
          <w:noProof/>
          <w:sz w:val="22"/>
          <w:lang w:val="gsw-FR"/>
        </w:rPr>
        <w:t>inschrijving in het register</w:t>
      </w:r>
      <w:r w:rsidR="00BD5A0C" w:rsidRPr="000E3B7F">
        <w:rPr>
          <w:noProof/>
          <w:sz w:val="22"/>
          <w:lang w:val="gsw-FR"/>
        </w:rPr>
        <w:t xml:space="preserve"> wordt gevraagd:</w:t>
      </w:r>
    </w:p>
    <w:p w14:paraId="01151CCA" w14:textId="069BE40B" w:rsidR="00BD5A0C" w:rsidRPr="000E3B7F" w:rsidRDefault="00BD5A0C" w:rsidP="000E3B7F">
      <w:pPr>
        <w:pStyle w:val="ListParagraph"/>
        <w:numPr>
          <w:ilvl w:val="0"/>
          <w:numId w:val="32"/>
        </w:numPr>
        <w:spacing w:after="160" w:line="276" w:lineRule="auto"/>
        <w:jc w:val="both"/>
        <w:rPr>
          <w:noProof/>
          <w:sz w:val="22"/>
          <w:lang w:val="gsw-FR"/>
        </w:rPr>
      </w:pPr>
      <w:r w:rsidRPr="000E3B7F">
        <w:rPr>
          <w:noProof/>
          <w:sz w:val="22"/>
          <w:lang w:val="gsw-FR"/>
        </w:rPr>
        <w:t xml:space="preserve">voor </w:t>
      </w:r>
      <w:r w:rsidR="0062460B" w:rsidRPr="000E3B7F">
        <w:rPr>
          <w:noProof/>
          <w:sz w:val="22"/>
          <w:lang w:val="gsw-FR"/>
        </w:rPr>
        <w:t xml:space="preserve">gereglementeerde </w:t>
      </w:r>
      <w:r w:rsidR="00860524" w:rsidRPr="000E3B7F">
        <w:rPr>
          <w:noProof/>
          <w:sz w:val="22"/>
          <w:lang w:val="gsw-FR"/>
        </w:rPr>
        <w:t>ondernemingen</w:t>
      </w:r>
      <w:r w:rsidRPr="000E3B7F">
        <w:rPr>
          <w:noProof/>
          <w:sz w:val="22"/>
          <w:lang w:val="gsw-FR"/>
        </w:rPr>
        <w:t xml:space="preserve"> die</w:t>
      </w:r>
      <w:r w:rsidR="00860524" w:rsidRPr="000E3B7F">
        <w:rPr>
          <w:noProof/>
          <w:sz w:val="22"/>
          <w:lang w:val="gsw-FR"/>
        </w:rPr>
        <w:t xml:space="preserve"> moeten beschikken over</w:t>
      </w:r>
      <w:r w:rsidRPr="000E3B7F">
        <w:rPr>
          <w:noProof/>
          <w:sz w:val="22"/>
          <w:lang w:val="gsw-FR"/>
        </w:rPr>
        <w:t xml:space="preserve"> adequate onafhankelijke interne</w:t>
      </w:r>
      <w:r w:rsidR="00AE1562" w:rsidRPr="000E3B7F">
        <w:rPr>
          <w:noProof/>
          <w:sz w:val="22"/>
          <w:lang w:val="gsw-FR"/>
        </w:rPr>
        <w:t>-</w:t>
      </w:r>
      <w:r w:rsidRPr="000E3B7F">
        <w:rPr>
          <w:noProof/>
          <w:sz w:val="22"/>
          <w:lang w:val="gsw-FR"/>
        </w:rPr>
        <w:t>audit</w:t>
      </w:r>
      <w:r w:rsidR="00AE1562" w:rsidRPr="000E3B7F">
        <w:rPr>
          <w:noProof/>
          <w:sz w:val="22"/>
          <w:lang w:val="gsw-FR"/>
        </w:rPr>
        <w:t>-</w:t>
      </w:r>
      <w:r w:rsidRPr="000E3B7F">
        <w:rPr>
          <w:noProof/>
          <w:sz w:val="22"/>
          <w:lang w:val="gsw-FR"/>
        </w:rPr>
        <w:t xml:space="preserve"> en compliancefuncties</w:t>
      </w:r>
      <w:r w:rsidR="00860524" w:rsidRPr="000E3B7F">
        <w:rPr>
          <w:noProof/>
          <w:sz w:val="22"/>
          <w:lang w:val="gsw-FR"/>
        </w:rPr>
        <w:t>, beschrijf</w:t>
      </w:r>
      <w:r w:rsidRPr="000E3B7F">
        <w:rPr>
          <w:noProof/>
          <w:sz w:val="22"/>
          <w:lang w:val="gsw-FR"/>
        </w:rPr>
        <w:t>:</w:t>
      </w:r>
    </w:p>
    <w:p w14:paraId="21FE1EDE" w14:textId="32756412" w:rsidR="00BD5A0C" w:rsidRPr="000E3B7F" w:rsidRDefault="00860524" w:rsidP="000E3B7F">
      <w:pPr>
        <w:pStyle w:val="ListParagraph"/>
        <w:numPr>
          <w:ilvl w:val="1"/>
          <w:numId w:val="33"/>
        </w:numPr>
        <w:spacing w:after="160" w:line="276" w:lineRule="auto"/>
        <w:jc w:val="both"/>
        <w:rPr>
          <w:noProof/>
          <w:sz w:val="22"/>
          <w:lang w:val="gsw-FR"/>
        </w:rPr>
      </w:pPr>
      <w:r w:rsidRPr="000E3B7F">
        <w:rPr>
          <w:noProof/>
          <w:sz w:val="22"/>
          <w:lang w:val="gsw-FR"/>
        </w:rPr>
        <w:t>h</w:t>
      </w:r>
      <w:r w:rsidR="00BD5A0C" w:rsidRPr="000E3B7F">
        <w:rPr>
          <w:noProof/>
          <w:sz w:val="22"/>
          <w:lang w:val="gsw-FR"/>
        </w:rPr>
        <w:t xml:space="preserve">oe de </w:t>
      </w:r>
      <w:r w:rsidRPr="000E3B7F">
        <w:rPr>
          <w:noProof/>
          <w:sz w:val="22"/>
          <w:lang w:val="gsw-FR"/>
        </w:rPr>
        <w:t>controle op</w:t>
      </w:r>
      <w:r w:rsidR="00BD5A0C" w:rsidRPr="000E3B7F">
        <w:rPr>
          <w:noProof/>
          <w:sz w:val="22"/>
          <w:lang w:val="gsw-FR"/>
        </w:rPr>
        <w:t xml:space="preserve"> de activiteiten waarvoor </w:t>
      </w:r>
      <w:r w:rsidR="00DB55CA" w:rsidRPr="000E3B7F">
        <w:rPr>
          <w:noProof/>
          <w:sz w:val="22"/>
          <w:lang w:val="gsw-FR"/>
        </w:rPr>
        <w:t xml:space="preserve">inschrijving in het register </w:t>
      </w:r>
      <w:r w:rsidR="00BD5A0C" w:rsidRPr="000E3B7F">
        <w:rPr>
          <w:noProof/>
          <w:sz w:val="22"/>
          <w:lang w:val="gsw-FR"/>
        </w:rPr>
        <w:t xml:space="preserve">wordt gevraagd, </w:t>
      </w:r>
      <w:r w:rsidR="00AE1562" w:rsidRPr="000E3B7F">
        <w:rPr>
          <w:noProof/>
          <w:sz w:val="22"/>
          <w:lang w:val="gsw-FR"/>
        </w:rPr>
        <w:t>is ingepast</w:t>
      </w:r>
      <w:r w:rsidR="00BD5A0C" w:rsidRPr="000E3B7F">
        <w:rPr>
          <w:noProof/>
          <w:sz w:val="22"/>
          <w:lang w:val="gsw-FR"/>
        </w:rPr>
        <w:t xml:space="preserve"> in </w:t>
      </w:r>
      <w:r w:rsidR="00AE1562" w:rsidRPr="000E3B7F">
        <w:rPr>
          <w:noProof/>
          <w:sz w:val="22"/>
          <w:lang w:val="gsw-FR"/>
        </w:rPr>
        <w:t>deze functies</w:t>
      </w:r>
      <w:r w:rsidR="000E3B7F">
        <w:rPr>
          <w:noProof/>
          <w:sz w:val="22"/>
          <w:lang w:val="gsw-FR"/>
        </w:rPr>
        <w:t xml:space="preserve"> </w:t>
      </w:r>
      <w:r w:rsidR="00AE1562" w:rsidRPr="000E3B7F">
        <w:rPr>
          <w:noProof/>
          <w:sz w:val="22"/>
          <w:lang w:val="gsw-FR"/>
        </w:rPr>
        <w:t>;</w:t>
      </w:r>
    </w:p>
    <w:p w14:paraId="2CF2E7F1" w14:textId="648D06D7" w:rsidR="00BD5A0C" w:rsidRPr="000E3B7F" w:rsidRDefault="00AE1562" w:rsidP="000E3B7F">
      <w:pPr>
        <w:pStyle w:val="ListParagraph"/>
        <w:numPr>
          <w:ilvl w:val="1"/>
          <w:numId w:val="33"/>
        </w:numPr>
        <w:spacing w:after="160" w:line="276" w:lineRule="auto"/>
        <w:jc w:val="both"/>
        <w:rPr>
          <w:noProof/>
          <w:sz w:val="22"/>
          <w:lang w:val="gsw-FR"/>
        </w:rPr>
      </w:pPr>
      <w:r w:rsidRPr="000E3B7F">
        <w:rPr>
          <w:noProof/>
          <w:sz w:val="22"/>
          <w:lang w:val="gsw-FR"/>
        </w:rPr>
        <w:t>welke</w:t>
      </w:r>
      <w:r w:rsidR="00BD5A0C" w:rsidRPr="000E3B7F">
        <w:rPr>
          <w:noProof/>
          <w:sz w:val="22"/>
          <w:lang w:val="gsw-FR"/>
        </w:rPr>
        <w:t xml:space="preserve"> opmerkingen </w:t>
      </w:r>
      <w:r w:rsidR="0052058B" w:rsidRPr="000E3B7F">
        <w:rPr>
          <w:noProof/>
          <w:sz w:val="22"/>
          <w:lang w:val="gsw-FR"/>
        </w:rPr>
        <w:t xml:space="preserve">ze in hun laatste verslagen hebben gemaakt </w:t>
      </w:r>
      <w:r w:rsidR="0030552A" w:rsidRPr="000E3B7F">
        <w:rPr>
          <w:noProof/>
          <w:sz w:val="22"/>
          <w:lang w:val="gsw-FR"/>
        </w:rPr>
        <w:t xml:space="preserve">over de activiteiten waarvoor inschrijving in het register wordt gevraagd </w:t>
      </w:r>
      <w:r w:rsidR="00BD5A0C" w:rsidRPr="000E3B7F">
        <w:rPr>
          <w:noProof/>
          <w:sz w:val="22"/>
          <w:lang w:val="gsw-FR"/>
        </w:rPr>
        <w:t xml:space="preserve">en </w:t>
      </w:r>
      <w:r w:rsidRPr="000E3B7F">
        <w:rPr>
          <w:noProof/>
          <w:sz w:val="22"/>
          <w:lang w:val="gsw-FR"/>
        </w:rPr>
        <w:t xml:space="preserve">welke </w:t>
      </w:r>
      <w:r w:rsidR="00BD5A0C" w:rsidRPr="000E3B7F">
        <w:rPr>
          <w:noProof/>
          <w:sz w:val="22"/>
          <w:lang w:val="gsw-FR"/>
        </w:rPr>
        <w:t xml:space="preserve">maatregelen </w:t>
      </w:r>
      <w:r w:rsidRPr="000E3B7F">
        <w:rPr>
          <w:noProof/>
          <w:sz w:val="22"/>
          <w:lang w:val="gsw-FR"/>
        </w:rPr>
        <w:t xml:space="preserve">er </w:t>
      </w:r>
      <w:r w:rsidR="00BD5A0C" w:rsidRPr="000E3B7F">
        <w:rPr>
          <w:noProof/>
          <w:sz w:val="22"/>
          <w:lang w:val="gsw-FR"/>
        </w:rPr>
        <w:t xml:space="preserve">zijn genomen om </w:t>
      </w:r>
      <w:r w:rsidRPr="000E3B7F">
        <w:rPr>
          <w:noProof/>
          <w:sz w:val="22"/>
          <w:lang w:val="gsw-FR"/>
        </w:rPr>
        <w:t>de problemen</w:t>
      </w:r>
      <w:r w:rsidR="00BD5A0C" w:rsidRPr="000E3B7F">
        <w:rPr>
          <w:noProof/>
          <w:sz w:val="22"/>
          <w:lang w:val="gsw-FR"/>
        </w:rPr>
        <w:t xml:space="preserve"> te verhelpen (bijvoorbeeld: </w:t>
      </w:r>
      <w:r w:rsidR="0030552A" w:rsidRPr="000E3B7F">
        <w:rPr>
          <w:noProof/>
          <w:sz w:val="22"/>
          <w:lang w:val="gsw-FR"/>
        </w:rPr>
        <w:t>bevelen</w:t>
      </w:r>
      <w:r w:rsidR="00BD5A0C" w:rsidRPr="000E3B7F">
        <w:rPr>
          <w:noProof/>
          <w:sz w:val="22"/>
          <w:lang w:val="gsw-FR"/>
        </w:rPr>
        <w:t>, aanbevelingen en aandachtsp</w:t>
      </w:r>
      <w:r w:rsidRPr="000E3B7F">
        <w:rPr>
          <w:noProof/>
          <w:sz w:val="22"/>
          <w:lang w:val="gsw-FR"/>
        </w:rPr>
        <w:t>u</w:t>
      </w:r>
      <w:r w:rsidR="00BD5A0C" w:rsidRPr="000E3B7F">
        <w:rPr>
          <w:noProof/>
          <w:sz w:val="22"/>
          <w:lang w:val="gsw-FR"/>
        </w:rPr>
        <w:t>nten)</w:t>
      </w:r>
      <w:r w:rsidR="000E3B7F">
        <w:rPr>
          <w:noProof/>
          <w:sz w:val="22"/>
          <w:lang w:val="gsw-FR"/>
        </w:rPr>
        <w:t xml:space="preserve"> </w:t>
      </w:r>
      <w:r w:rsidR="00BD5A0C" w:rsidRPr="000E3B7F">
        <w:rPr>
          <w:noProof/>
          <w:sz w:val="22"/>
          <w:lang w:val="gsw-FR"/>
        </w:rPr>
        <w:t>;</w:t>
      </w:r>
    </w:p>
    <w:p w14:paraId="7DB8DDDA" w14:textId="5E71FF80" w:rsidR="00BD5A0C" w:rsidRPr="000E3B7F" w:rsidRDefault="00FA295B" w:rsidP="000E3B7F">
      <w:pPr>
        <w:pStyle w:val="ListParagraph"/>
        <w:numPr>
          <w:ilvl w:val="0"/>
          <w:numId w:val="32"/>
        </w:numPr>
        <w:spacing w:after="160" w:line="276" w:lineRule="auto"/>
        <w:jc w:val="both"/>
        <w:rPr>
          <w:noProof/>
          <w:sz w:val="22"/>
          <w:lang w:val="gsw-FR"/>
        </w:rPr>
      </w:pPr>
      <w:r w:rsidRPr="000E3B7F">
        <w:rPr>
          <w:noProof/>
          <w:sz w:val="22"/>
          <w:lang w:val="gsw-FR"/>
        </w:rPr>
        <w:t>v</w:t>
      </w:r>
      <w:r w:rsidR="00BD5A0C" w:rsidRPr="000E3B7F">
        <w:rPr>
          <w:noProof/>
          <w:sz w:val="22"/>
          <w:lang w:val="gsw-FR"/>
        </w:rPr>
        <w:t>oor aanbieders van</w:t>
      </w:r>
      <w:r w:rsidR="00AE1562" w:rsidRPr="000E3B7F">
        <w:rPr>
          <w:noProof/>
          <w:sz w:val="22"/>
          <w:lang w:val="gsw-FR"/>
        </w:rPr>
        <w:t xml:space="preserve"> diensten met</w:t>
      </w:r>
      <w:r w:rsidR="00BD5A0C" w:rsidRPr="000E3B7F">
        <w:rPr>
          <w:noProof/>
          <w:sz w:val="22"/>
          <w:lang w:val="gsw-FR"/>
        </w:rPr>
        <w:t xml:space="preserve"> virtuele valuta die geen </w:t>
      </w:r>
      <w:r w:rsidR="0062460B" w:rsidRPr="000E3B7F">
        <w:rPr>
          <w:noProof/>
          <w:sz w:val="22"/>
          <w:lang w:val="gsw-FR"/>
        </w:rPr>
        <w:t xml:space="preserve">gereglementeerde </w:t>
      </w:r>
      <w:r w:rsidR="00AE1562" w:rsidRPr="000E3B7F">
        <w:rPr>
          <w:noProof/>
          <w:sz w:val="22"/>
          <w:lang w:val="gsw-FR"/>
        </w:rPr>
        <w:t>onderneming</w:t>
      </w:r>
      <w:r w:rsidR="00BD5A0C" w:rsidRPr="000E3B7F">
        <w:rPr>
          <w:noProof/>
          <w:sz w:val="22"/>
          <w:lang w:val="gsw-FR"/>
        </w:rPr>
        <w:t xml:space="preserve"> zijn </w:t>
      </w:r>
      <w:r w:rsidR="00AE1562" w:rsidRPr="000E3B7F">
        <w:rPr>
          <w:noProof/>
          <w:sz w:val="22"/>
          <w:lang w:val="gsw-FR"/>
        </w:rPr>
        <w:t>als bedoeld</w:t>
      </w:r>
      <w:r w:rsidR="00BD5A0C" w:rsidRPr="000E3B7F">
        <w:rPr>
          <w:noProof/>
          <w:sz w:val="22"/>
          <w:lang w:val="gsw-FR"/>
        </w:rPr>
        <w:t xml:space="preserve"> in het vorige punt, gelieve te melden </w:t>
      </w:r>
      <w:r w:rsidR="00AE1562" w:rsidRPr="000E3B7F">
        <w:rPr>
          <w:noProof/>
          <w:sz w:val="22"/>
          <w:lang w:val="gsw-FR"/>
        </w:rPr>
        <w:t>of</w:t>
      </w:r>
      <w:r w:rsidR="00BD5A0C" w:rsidRPr="000E3B7F">
        <w:rPr>
          <w:noProof/>
          <w:sz w:val="22"/>
          <w:lang w:val="gsw-FR"/>
        </w:rPr>
        <w:t xml:space="preserve"> er </w:t>
      </w:r>
      <w:r w:rsidR="000758DE" w:rsidRPr="000E3B7F">
        <w:rPr>
          <w:noProof/>
          <w:sz w:val="22"/>
          <w:lang w:val="gsw-FR"/>
        </w:rPr>
        <w:t xml:space="preserve">bij deze ondernemingen </w:t>
      </w:r>
      <w:r w:rsidR="00BD5A0C" w:rsidRPr="000E3B7F">
        <w:rPr>
          <w:noProof/>
          <w:sz w:val="22"/>
          <w:lang w:val="gsw-FR"/>
        </w:rPr>
        <w:t>functies zijn</w:t>
      </w:r>
      <w:r w:rsidR="000758DE" w:rsidRPr="000E3B7F">
        <w:rPr>
          <w:noProof/>
          <w:sz w:val="22"/>
          <w:lang w:val="gsw-FR"/>
        </w:rPr>
        <w:t xml:space="preserve"> die</w:t>
      </w:r>
      <w:r w:rsidR="00BD5A0C" w:rsidRPr="000E3B7F">
        <w:rPr>
          <w:noProof/>
          <w:sz w:val="22"/>
          <w:lang w:val="gsw-FR"/>
        </w:rPr>
        <w:t xml:space="preserve"> gelijkwaardig</w:t>
      </w:r>
      <w:r w:rsidR="000758DE" w:rsidRPr="000E3B7F">
        <w:rPr>
          <w:noProof/>
          <w:sz w:val="22"/>
          <w:lang w:val="gsw-FR"/>
        </w:rPr>
        <w:t xml:space="preserve"> zijn</w:t>
      </w:r>
      <w:r w:rsidR="00BD5A0C" w:rsidRPr="000E3B7F">
        <w:rPr>
          <w:noProof/>
          <w:sz w:val="22"/>
          <w:lang w:val="gsw-FR"/>
        </w:rPr>
        <w:t xml:space="preserve"> aan</w:t>
      </w:r>
      <w:r w:rsidR="00D54A6D" w:rsidRPr="000E3B7F">
        <w:rPr>
          <w:noProof/>
          <w:sz w:val="22"/>
          <w:lang w:val="gsw-FR"/>
        </w:rPr>
        <w:t xml:space="preserve"> de</w:t>
      </w:r>
      <w:r w:rsidR="00BD5A0C" w:rsidRPr="000E3B7F">
        <w:rPr>
          <w:noProof/>
          <w:sz w:val="22"/>
          <w:lang w:val="gsw-FR"/>
        </w:rPr>
        <w:t xml:space="preserve"> compliance- en </w:t>
      </w:r>
      <w:r w:rsidR="00AE1562" w:rsidRPr="000E3B7F">
        <w:rPr>
          <w:noProof/>
          <w:sz w:val="22"/>
          <w:lang w:val="gsw-FR"/>
        </w:rPr>
        <w:t>interne-</w:t>
      </w:r>
      <w:r w:rsidR="00BD5A0C" w:rsidRPr="000E3B7F">
        <w:rPr>
          <w:noProof/>
          <w:sz w:val="22"/>
          <w:lang w:val="gsw-FR"/>
        </w:rPr>
        <w:t>auditfuncties</w:t>
      </w:r>
      <w:r w:rsidR="0030552A" w:rsidRPr="000E3B7F">
        <w:rPr>
          <w:rStyle w:val="FootnoteReference"/>
          <w:noProof/>
          <w:szCs w:val="16"/>
          <w:lang w:val="gsw-FR"/>
        </w:rPr>
        <w:footnoteReference w:id="9"/>
      </w:r>
      <w:r w:rsidR="000758DE" w:rsidRPr="000E3B7F">
        <w:rPr>
          <w:noProof/>
          <w:sz w:val="22"/>
          <w:lang w:val="gsw-FR"/>
        </w:rPr>
        <w:t>:</w:t>
      </w:r>
    </w:p>
    <w:p w14:paraId="3823FFD3" w14:textId="22973AE9" w:rsidR="00BD5A0C" w:rsidRPr="000E3B7F" w:rsidRDefault="00AE1562" w:rsidP="000E3B7F">
      <w:pPr>
        <w:pStyle w:val="ListParagraph"/>
        <w:numPr>
          <w:ilvl w:val="2"/>
          <w:numId w:val="8"/>
        </w:numPr>
        <w:spacing w:after="160" w:line="276" w:lineRule="auto"/>
        <w:jc w:val="both"/>
        <w:rPr>
          <w:noProof/>
          <w:sz w:val="22"/>
          <w:lang w:val="gsw-FR"/>
        </w:rPr>
      </w:pPr>
      <w:r w:rsidRPr="000E3B7F">
        <w:rPr>
          <w:noProof/>
          <w:sz w:val="22"/>
          <w:lang w:val="gsw-FR"/>
        </w:rPr>
        <w:t>z</w:t>
      </w:r>
      <w:r w:rsidR="00BD5A0C" w:rsidRPr="000E3B7F">
        <w:rPr>
          <w:noProof/>
          <w:sz w:val="22"/>
          <w:lang w:val="gsw-FR"/>
        </w:rPr>
        <w:t xml:space="preserve">o ja, beschrijf </w:t>
      </w:r>
      <w:r w:rsidR="000758DE" w:rsidRPr="000E3B7F">
        <w:rPr>
          <w:noProof/>
          <w:sz w:val="22"/>
          <w:lang w:val="gsw-FR"/>
        </w:rPr>
        <w:t>hoe</w:t>
      </w:r>
      <w:r w:rsidR="00BD5A0C" w:rsidRPr="000E3B7F">
        <w:rPr>
          <w:noProof/>
          <w:sz w:val="22"/>
          <w:lang w:val="gsw-FR"/>
        </w:rPr>
        <w:t xml:space="preserve"> deze functies</w:t>
      </w:r>
      <w:r w:rsidR="000758DE" w:rsidRPr="000E3B7F">
        <w:rPr>
          <w:noProof/>
          <w:sz w:val="22"/>
          <w:lang w:val="gsw-FR"/>
        </w:rPr>
        <w:t xml:space="preserve"> zijn georganiseerd</w:t>
      </w:r>
      <w:r w:rsidR="00BD5A0C" w:rsidRPr="000E3B7F">
        <w:rPr>
          <w:noProof/>
          <w:sz w:val="22"/>
          <w:lang w:val="gsw-FR"/>
        </w:rPr>
        <w:t xml:space="preserve"> </w:t>
      </w:r>
      <w:r w:rsidR="000758DE" w:rsidRPr="000E3B7F">
        <w:rPr>
          <w:noProof/>
          <w:sz w:val="22"/>
          <w:lang w:val="gsw-FR"/>
        </w:rPr>
        <w:t>en welke</w:t>
      </w:r>
      <w:r w:rsidR="00BD5A0C" w:rsidRPr="000E3B7F">
        <w:rPr>
          <w:noProof/>
          <w:sz w:val="22"/>
          <w:lang w:val="gsw-FR"/>
        </w:rPr>
        <w:t xml:space="preserve"> opmerkingen </w:t>
      </w:r>
      <w:r w:rsidR="0052058B" w:rsidRPr="000E3B7F">
        <w:rPr>
          <w:noProof/>
          <w:sz w:val="22"/>
          <w:lang w:val="gsw-FR"/>
        </w:rPr>
        <w:t xml:space="preserve">er in hun laatste verslagen staan </w:t>
      </w:r>
      <w:r w:rsidR="00C152CE" w:rsidRPr="000E3B7F">
        <w:rPr>
          <w:noProof/>
          <w:sz w:val="22"/>
          <w:lang w:val="gsw-FR"/>
        </w:rPr>
        <w:t>over de activiteiten waarvoor inschrijving in het register wordt gevraagd</w:t>
      </w:r>
      <w:r w:rsidR="000758DE" w:rsidRPr="000E3B7F">
        <w:rPr>
          <w:noProof/>
          <w:sz w:val="22"/>
          <w:lang w:val="gsw-FR"/>
        </w:rPr>
        <w:t>, alsook</w:t>
      </w:r>
      <w:r w:rsidR="00BD5A0C" w:rsidRPr="000E3B7F">
        <w:rPr>
          <w:noProof/>
          <w:sz w:val="22"/>
          <w:lang w:val="gsw-FR"/>
        </w:rPr>
        <w:t xml:space="preserve"> de maatregelen die zijn genomen om </w:t>
      </w:r>
      <w:r w:rsidR="000758DE" w:rsidRPr="000E3B7F">
        <w:rPr>
          <w:noProof/>
          <w:sz w:val="22"/>
          <w:lang w:val="gsw-FR"/>
        </w:rPr>
        <w:t>de</w:t>
      </w:r>
      <w:r w:rsidR="00BD5A0C" w:rsidRPr="000E3B7F">
        <w:rPr>
          <w:noProof/>
          <w:sz w:val="22"/>
          <w:lang w:val="gsw-FR"/>
        </w:rPr>
        <w:t>ze</w:t>
      </w:r>
      <w:r w:rsidR="000758DE" w:rsidRPr="000E3B7F">
        <w:rPr>
          <w:noProof/>
          <w:sz w:val="22"/>
          <w:lang w:val="gsw-FR"/>
        </w:rPr>
        <w:t xml:space="preserve"> problemen</w:t>
      </w:r>
      <w:r w:rsidR="00BD5A0C" w:rsidRPr="000E3B7F">
        <w:rPr>
          <w:noProof/>
          <w:sz w:val="22"/>
          <w:lang w:val="gsw-FR"/>
        </w:rPr>
        <w:t xml:space="preserve"> te verhelpen (bijvoorbeeld: </w:t>
      </w:r>
      <w:r w:rsidR="00C152CE" w:rsidRPr="000E3B7F">
        <w:rPr>
          <w:noProof/>
          <w:sz w:val="22"/>
          <w:lang w:val="gsw-FR"/>
        </w:rPr>
        <w:t>bevelen</w:t>
      </w:r>
      <w:r w:rsidR="00BD5A0C" w:rsidRPr="000E3B7F">
        <w:rPr>
          <w:noProof/>
          <w:sz w:val="22"/>
          <w:lang w:val="gsw-FR"/>
        </w:rPr>
        <w:t>, aanbevelingen en aandachtspunten)</w:t>
      </w:r>
      <w:r w:rsidR="000E3B7F">
        <w:rPr>
          <w:noProof/>
          <w:sz w:val="22"/>
          <w:lang w:val="gsw-FR"/>
        </w:rPr>
        <w:t xml:space="preserve"> </w:t>
      </w:r>
      <w:r w:rsidR="00BD5A0C" w:rsidRPr="000E3B7F">
        <w:rPr>
          <w:noProof/>
          <w:sz w:val="22"/>
          <w:lang w:val="gsw-FR"/>
        </w:rPr>
        <w:t>;</w:t>
      </w:r>
    </w:p>
    <w:p w14:paraId="581A1B0A" w14:textId="6FD8DF7C" w:rsidR="00BD5A0C" w:rsidRPr="000E3B7F" w:rsidRDefault="00AE1562" w:rsidP="000E3B7F">
      <w:pPr>
        <w:pStyle w:val="ListParagraph"/>
        <w:numPr>
          <w:ilvl w:val="2"/>
          <w:numId w:val="8"/>
        </w:numPr>
        <w:spacing w:line="276" w:lineRule="auto"/>
        <w:jc w:val="both"/>
        <w:rPr>
          <w:noProof/>
          <w:sz w:val="22"/>
          <w:lang w:val="gsw-FR"/>
        </w:rPr>
      </w:pPr>
      <w:r w:rsidRPr="000E3B7F">
        <w:rPr>
          <w:noProof/>
          <w:sz w:val="22"/>
          <w:lang w:val="gsw-FR"/>
        </w:rPr>
        <w:t>z</w:t>
      </w:r>
      <w:r w:rsidR="00BD5A0C" w:rsidRPr="000E3B7F">
        <w:rPr>
          <w:noProof/>
          <w:sz w:val="22"/>
          <w:lang w:val="gsw-FR"/>
        </w:rPr>
        <w:t>o nee</w:t>
      </w:r>
      <w:r w:rsidR="0062460B" w:rsidRPr="000E3B7F">
        <w:rPr>
          <w:noProof/>
          <w:sz w:val="22"/>
          <w:lang w:val="gsw-FR"/>
        </w:rPr>
        <w:t>n</w:t>
      </w:r>
      <w:r w:rsidR="00BD5A0C" w:rsidRPr="000E3B7F">
        <w:rPr>
          <w:noProof/>
          <w:sz w:val="22"/>
          <w:lang w:val="gsw-FR"/>
        </w:rPr>
        <w:t xml:space="preserve">, beschrijf </w:t>
      </w:r>
      <w:r w:rsidR="000758DE" w:rsidRPr="000E3B7F">
        <w:rPr>
          <w:noProof/>
          <w:sz w:val="22"/>
          <w:lang w:val="gsw-FR"/>
        </w:rPr>
        <w:t>het systeem dat</w:t>
      </w:r>
      <w:r w:rsidR="00BD5A0C" w:rsidRPr="000E3B7F">
        <w:rPr>
          <w:noProof/>
          <w:sz w:val="22"/>
          <w:lang w:val="gsw-FR"/>
        </w:rPr>
        <w:t xml:space="preserve"> is opgezet om </w:t>
      </w:r>
      <w:r w:rsidR="000758DE" w:rsidRPr="000E3B7F">
        <w:rPr>
          <w:noProof/>
          <w:sz w:val="22"/>
          <w:lang w:val="gsw-FR"/>
        </w:rPr>
        <w:t xml:space="preserve">erop toe te zien dat </w:t>
      </w:r>
      <w:r w:rsidR="00BD5A0C" w:rsidRPr="000E3B7F">
        <w:rPr>
          <w:noProof/>
          <w:sz w:val="22"/>
          <w:lang w:val="gsw-FR"/>
        </w:rPr>
        <w:t xml:space="preserve">de beleidslijnen, procedures en processen </w:t>
      </w:r>
      <w:r w:rsidR="000758DE" w:rsidRPr="000E3B7F">
        <w:rPr>
          <w:noProof/>
          <w:sz w:val="22"/>
          <w:lang w:val="gsw-FR"/>
        </w:rPr>
        <w:t xml:space="preserve">daadwerkelijk </w:t>
      </w:r>
      <w:r w:rsidR="00BD5A0C" w:rsidRPr="000E3B7F">
        <w:rPr>
          <w:noProof/>
          <w:sz w:val="22"/>
          <w:lang w:val="gsw-FR"/>
        </w:rPr>
        <w:t xml:space="preserve">worden </w:t>
      </w:r>
      <w:r w:rsidR="000758DE" w:rsidRPr="000E3B7F">
        <w:rPr>
          <w:noProof/>
          <w:sz w:val="22"/>
          <w:lang w:val="gsw-FR"/>
        </w:rPr>
        <w:t>gevolgd</w:t>
      </w:r>
      <w:r w:rsidR="00BD5A0C" w:rsidRPr="000E3B7F">
        <w:rPr>
          <w:noProof/>
          <w:sz w:val="22"/>
          <w:lang w:val="gsw-FR"/>
        </w:rPr>
        <w:t>.</w:t>
      </w:r>
    </w:p>
    <w:p w14:paraId="431309B9"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4C68DFC3"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E5D28B5"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06EFA50A"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29B18B8"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03102B81"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E61B37B"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52F3155"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E84447A"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343B172"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6FB33EF"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4E0449A4"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589EF0C"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7A46A5C"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99144CF"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45097691"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7166974"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1D83346"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E33DDBE" w14:textId="77777777"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AA22966" w14:textId="4B59134A" w:rsidR="00002168" w:rsidRPr="006E4083" w:rsidRDefault="00002168"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8FEB8B9" w14:textId="087BD577" w:rsidR="004C2ABF" w:rsidRPr="006E4083" w:rsidRDefault="004C2ABF"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1B8E0CB" w14:textId="2E755870" w:rsidR="004C2ABF" w:rsidRPr="006E4083" w:rsidRDefault="004C2ABF"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6CE8698" w14:textId="77777777" w:rsidR="004C2ABF" w:rsidRPr="006E4083" w:rsidRDefault="004C2ABF" w:rsidP="0000216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8491917" w14:textId="6537361E" w:rsidR="00002168" w:rsidRPr="006E4083" w:rsidRDefault="00002168" w:rsidP="000E3B7F">
      <w:pPr>
        <w:spacing w:after="0" w:line="240" w:lineRule="auto"/>
        <w:ind w:right="567"/>
        <w:rPr>
          <w:rFonts w:cs="Calibri"/>
          <w:lang w:eastAsia="fr-BE"/>
        </w:rPr>
      </w:pPr>
    </w:p>
    <w:p w14:paraId="7D1BF31D" w14:textId="45C627A7" w:rsidR="00FD0966" w:rsidRPr="000E3B7F" w:rsidRDefault="000E3B7F" w:rsidP="000E3B7F">
      <w:pPr>
        <w:pStyle w:val="Heading2"/>
        <w:spacing w:before="0"/>
        <w:ind w:left="576" w:hanging="576"/>
        <w:rPr>
          <w:rFonts w:asciiTheme="minorHAnsi" w:eastAsia="Times New Roman" w:hAnsiTheme="minorHAnsi" w:cstheme="minorHAnsi"/>
          <w:i/>
          <w:color w:val="002244"/>
        </w:rPr>
      </w:pPr>
      <w:r w:rsidRPr="000E3B7F">
        <w:rPr>
          <w:rFonts w:asciiTheme="minorHAnsi" w:eastAsia="Times New Roman" w:hAnsiTheme="minorHAnsi" w:cstheme="minorHAnsi"/>
          <w:i/>
          <w:color w:val="002244"/>
        </w:rPr>
        <w:t>7.2</w:t>
      </w:r>
      <w:r w:rsidRPr="000E3B7F">
        <w:rPr>
          <w:rFonts w:asciiTheme="minorHAnsi" w:eastAsia="Times New Roman" w:hAnsiTheme="minorHAnsi" w:cstheme="minorHAnsi"/>
          <w:i/>
          <w:color w:val="002244"/>
        </w:rPr>
        <w:tab/>
      </w:r>
      <w:r w:rsidR="00070B6B" w:rsidRPr="000E3B7F">
        <w:rPr>
          <w:rFonts w:asciiTheme="minorHAnsi" w:eastAsia="Times New Roman" w:hAnsiTheme="minorHAnsi" w:cstheme="minorHAnsi"/>
          <w:i/>
          <w:color w:val="002244"/>
        </w:rPr>
        <w:t xml:space="preserve">Beheer van operationele </w:t>
      </w:r>
      <w:proofErr w:type="gramStart"/>
      <w:r w:rsidR="00070B6B" w:rsidRPr="000E3B7F">
        <w:rPr>
          <w:rFonts w:asciiTheme="minorHAnsi" w:eastAsia="Times New Roman" w:hAnsiTheme="minorHAnsi" w:cstheme="minorHAnsi"/>
          <w:i/>
          <w:color w:val="002244"/>
        </w:rPr>
        <w:t>IT risico’s</w:t>
      </w:r>
      <w:proofErr w:type="gramEnd"/>
    </w:p>
    <w:p w14:paraId="5C5F9C87" w14:textId="1022CB1D" w:rsidR="005A710B" w:rsidRPr="006E4083" w:rsidRDefault="005A710B" w:rsidP="00DB1CD7">
      <w:pPr>
        <w:spacing w:line="276" w:lineRule="auto"/>
        <w:jc w:val="both"/>
        <w:rPr>
          <w:sz w:val="22"/>
        </w:rPr>
      </w:pPr>
      <w:r w:rsidRPr="000E3B7F">
        <w:rPr>
          <w:sz w:val="22"/>
        </w:rPr>
        <w:t xml:space="preserve">De aanbieder van diensten met virtuele valuta moet over een organisatie beschikken die hem in staat stelt blijvend zijn operationele risico’s te beheren. Dit beheer van de operationele risico’s houdt </w:t>
      </w:r>
      <w:r w:rsidRPr="006E4083">
        <w:rPr>
          <w:sz w:val="22"/>
        </w:rPr>
        <w:t>inzonderheid in dat permanent een veerkrachtig en beveiligd IT-systeem beschikbaar moet zijn.</w:t>
      </w:r>
    </w:p>
    <w:p w14:paraId="40FEDEC5" w14:textId="6FC77B9F" w:rsidR="001440B5" w:rsidRPr="000E3B7F" w:rsidRDefault="001440B5" w:rsidP="00DB1CD7">
      <w:pPr>
        <w:spacing w:line="276" w:lineRule="auto"/>
        <w:jc w:val="both"/>
        <w:rPr>
          <w:sz w:val="22"/>
          <w:highlight w:val="yellow"/>
        </w:rPr>
      </w:pPr>
      <w:r w:rsidRPr="006E4083">
        <w:rPr>
          <w:sz w:val="22"/>
        </w:rPr>
        <w:t>Veerkracht</w:t>
      </w:r>
      <w:r w:rsidR="00382080">
        <w:rPr>
          <w:rStyle w:val="FootnoteReference"/>
        </w:rPr>
        <w:footnoteReference w:id="10"/>
      </w:r>
      <w:r w:rsidRPr="006E4083">
        <w:rPr>
          <w:sz w:val="22"/>
        </w:rPr>
        <w:t xml:space="preserve"> en veiligheid van het IT-systeem zijn belangrijke elementen </w:t>
      </w:r>
      <w:r w:rsidR="00BF5D3D">
        <w:rPr>
          <w:sz w:val="22"/>
        </w:rPr>
        <w:t xml:space="preserve">in het bijzonder </w:t>
      </w:r>
      <w:r w:rsidRPr="006E4083">
        <w:rPr>
          <w:sz w:val="22"/>
        </w:rPr>
        <w:t>voor de aanbieder</w:t>
      </w:r>
      <w:r w:rsidR="0052058B" w:rsidRPr="006E4083">
        <w:rPr>
          <w:sz w:val="22"/>
        </w:rPr>
        <w:t>s</w:t>
      </w:r>
      <w:r w:rsidRPr="006E4083">
        <w:rPr>
          <w:sz w:val="22"/>
        </w:rPr>
        <w:t xml:space="preserve"> van diensten met virtuele valuta</w:t>
      </w:r>
      <w:r w:rsidR="006E4083">
        <w:rPr>
          <w:sz w:val="22"/>
        </w:rPr>
        <w:t>,</w:t>
      </w:r>
      <w:r w:rsidRPr="006E4083">
        <w:rPr>
          <w:sz w:val="22"/>
        </w:rPr>
        <w:t xml:space="preserve"> die in een digitale omgeving opereren en blootgesteld worden aan cybersecurityrisico’s.</w:t>
      </w:r>
    </w:p>
    <w:p w14:paraId="5C24A0DE" w14:textId="34A89FE8" w:rsidR="001440B5" w:rsidRPr="000E3B7F" w:rsidRDefault="001440B5" w:rsidP="00DB1CD7">
      <w:pPr>
        <w:spacing w:line="276" w:lineRule="auto"/>
        <w:jc w:val="both"/>
        <w:rPr>
          <w:sz w:val="22"/>
        </w:rPr>
      </w:pPr>
      <w:r w:rsidRPr="000E3B7F">
        <w:rPr>
          <w:sz w:val="22"/>
        </w:rPr>
        <w:t>De FSMA verwacht van all</w:t>
      </w:r>
      <w:r w:rsidR="005F59A8" w:rsidRPr="000E3B7F">
        <w:rPr>
          <w:sz w:val="22"/>
        </w:rPr>
        <w:t>e bedrijven onder haar toezicht</w:t>
      </w:r>
      <w:r w:rsidRPr="000E3B7F">
        <w:rPr>
          <w:sz w:val="22"/>
        </w:rPr>
        <w:t xml:space="preserve"> dat zij de noodzakelijke maatregelen treffen om hun informatiebeveiligingsrisico’s te beheren, en i</w:t>
      </w:r>
      <w:r w:rsidR="00652924" w:rsidRPr="000E3B7F">
        <w:rPr>
          <w:sz w:val="22"/>
        </w:rPr>
        <w:t>n het bijzonder het cyberrisico</w:t>
      </w:r>
      <w:r w:rsidRPr="000E3B7F">
        <w:rPr>
          <w:sz w:val="22"/>
        </w:rPr>
        <w:t xml:space="preserve">, daarbij rekening houdend met de aard, de omvang en de complexiteit van hun </w:t>
      </w:r>
      <w:r w:rsidR="005F59A8" w:rsidRPr="000E3B7F">
        <w:rPr>
          <w:sz w:val="22"/>
        </w:rPr>
        <w:t>activiteiten</w:t>
      </w:r>
      <w:r w:rsidR="00652924" w:rsidRPr="000E3B7F">
        <w:rPr>
          <w:sz w:val="22"/>
        </w:rPr>
        <w:t xml:space="preserve">, ook wanneer </w:t>
      </w:r>
      <w:r w:rsidR="0052058B" w:rsidRPr="000E3B7F">
        <w:rPr>
          <w:sz w:val="22"/>
        </w:rPr>
        <w:t xml:space="preserve">ze </w:t>
      </w:r>
      <w:r w:rsidR="00652924" w:rsidRPr="000E3B7F">
        <w:rPr>
          <w:sz w:val="22"/>
        </w:rPr>
        <w:t>uitbesteden</w:t>
      </w:r>
      <w:r w:rsidRPr="000E3B7F">
        <w:rPr>
          <w:sz w:val="22"/>
        </w:rPr>
        <w:t>.</w:t>
      </w:r>
    </w:p>
    <w:p w14:paraId="13D925F0" w14:textId="29E7B84B" w:rsidR="005A710B" w:rsidRPr="000E3B7F" w:rsidRDefault="005A710B" w:rsidP="00DB1CD7">
      <w:pPr>
        <w:spacing w:after="0" w:line="276" w:lineRule="auto"/>
        <w:jc w:val="both"/>
        <w:rPr>
          <w:sz w:val="22"/>
        </w:rPr>
      </w:pPr>
      <w:r w:rsidRPr="000E3B7F">
        <w:rPr>
          <w:sz w:val="22"/>
        </w:rPr>
        <w:t xml:space="preserve">De FSMA verwacht dat het IT-systeem en </w:t>
      </w:r>
      <w:r w:rsidR="0052058B" w:rsidRPr="000E3B7F">
        <w:rPr>
          <w:sz w:val="22"/>
        </w:rPr>
        <w:t>de IT-</w:t>
      </w:r>
      <w:r w:rsidRPr="000E3B7F">
        <w:rPr>
          <w:sz w:val="22"/>
        </w:rPr>
        <w:t xml:space="preserve">omgeving van de aanbieders van diensten met virtuele valuta in het bijzonder het hoofd </w:t>
      </w:r>
      <w:r w:rsidR="0052058B" w:rsidRPr="000E3B7F">
        <w:rPr>
          <w:sz w:val="22"/>
        </w:rPr>
        <w:t xml:space="preserve">biedt </w:t>
      </w:r>
      <w:r w:rsidRPr="000E3B7F">
        <w:rPr>
          <w:sz w:val="22"/>
        </w:rPr>
        <w:t>aan</w:t>
      </w:r>
      <w:r w:rsidR="0052058B" w:rsidRPr="000E3B7F">
        <w:rPr>
          <w:sz w:val="22"/>
        </w:rPr>
        <w:t xml:space="preserve"> de</w:t>
      </w:r>
      <w:r w:rsidRPr="000E3B7F">
        <w:rPr>
          <w:sz w:val="22"/>
        </w:rPr>
        <w:t xml:space="preserve"> volgende risico’s:</w:t>
      </w:r>
    </w:p>
    <w:p w14:paraId="0C9117FF" w14:textId="7427F7C9" w:rsidR="005A710B" w:rsidRPr="000E3B7F" w:rsidRDefault="005A710B" w:rsidP="00DB1CD7">
      <w:pPr>
        <w:pStyle w:val="ListParagraph"/>
        <w:numPr>
          <w:ilvl w:val="0"/>
          <w:numId w:val="34"/>
        </w:numPr>
        <w:spacing w:after="160" w:line="276" w:lineRule="auto"/>
        <w:jc w:val="both"/>
        <w:rPr>
          <w:sz w:val="22"/>
        </w:rPr>
      </w:pPr>
      <w:proofErr w:type="gramStart"/>
      <w:r w:rsidRPr="000E3B7F">
        <w:rPr>
          <w:sz w:val="22"/>
        </w:rPr>
        <w:t>een</w:t>
      </w:r>
      <w:proofErr w:type="gramEnd"/>
      <w:r w:rsidRPr="000E3B7F">
        <w:rPr>
          <w:sz w:val="22"/>
        </w:rPr>
        <w:t xml:space="preserve"> inbreuk op de bewaring van de private sleutels van de consument (van toepassing voor de aanbieders van bewaarportemonnees);</w:t>
      </w:r>
    </w:p>
    <w:p w14:paraId="355240C5" w14:textId="77777777" w:rsidR="005A710B" w:rsidRPr="000E3B7F" w:rsidRDefault="005A710B" w:rsidP="00DB1CD7">
      <w:pPr>
        <w:pStyle w:val="ListParagraph"/>
        <w:numPr>
          <w:ilvl w:val="0"/>
          <w:numId w:val="34"/>
        </w:numPr>
        <w:spacing w:after="160" w:line="276" w:lineRule="auto"/>
        <w:jc w:val="both"/>
        <w:rPr>
          <w:sz w:val="22"/>
        </w:rPr>
      </w:pPr>
      <w:proofErr w:type="gramStart"/>
      <w:r w:rsidRPr="000E3B7F">
        <w:rPr>
          <w:sz w:val="22"/>
        </w:rPr>
        <w:t>het</w:t>
      </w:r>
      <w:proofErr w:type="gramEnd"/>
      <w:r w:rsidRPr="000E3B7F">
        <w:rPr>
          <w:sz w:val="22"/>
        </w:rPr>
        <w:t xml:space="preserve"> lekken van persoonsgegevens;</w:t>
      </w:r>
    </w:p>
    <w:p w14:paraId="2F8B82B6" w14:textId="0DA2F84D" w:rsidR="005A710B" w:rsidRPr="000E3B7F" w:rsidRDefault="005A710B" w:rsidP="00DB1CD7">
      <w:pPr>
        <w:pStyle w:val="ListParagraph"/>
        <w:numPr>
          <w:ilvl w:val="0"/>
          <w:numId w:val="34"/>
        </w:numPr>
        <w:spacing w:after="160" w:line="276" w:lineRule="auto"/>
        <w:jc w:val="both"/>
        <w:rPr>
          <w:sz w:val="22"/>
        </w:rPr>
      </w:pPr>
      <w:proofErr w:type="gramStart"/>
      <w:r w:rsidRPr="000E3B7F">
        <w:rPr>
          <w:sz w:val="22"/>
        </w:rPr>
        <w:t>de</w:t>
      </w:r>
      <w:proofErr w:type="gramEnd"/>
      <w:r w:rsidRPr="000E3B7F">
        <w:rPr>
          <w:sz w:val="22"/>
        </w:rPr>
        <w:t xml:space="preserve"> verschillende types van cyberaanvallen, met name malware, </w:t>
      </w:r>
      <w:proofErr w:type="spellStart"/>
      <w:r w:rsidRPr="000E3B7F">
        <w:rPr>
          <w:sz w:val="22"/>
        </w:rPr>
        <w:t>phishing</w:t>
      </w:r>
      <w:proofErr w:type="spellEnd"/>
      <w:r w:rsidRPr="000E3B7F">
        <w:rPr>
          <w:sz w:val="22"/>
        </w:rPr>
        <w:t xml:space="preserve">, </w:t>
      </w:r>
      <w:proofErr w:type="spellStart"/>
      <w:r w:rsidRPr="000E3B7F">
        <w:rPr>
          <w:sz w:val="22"/>
        </w:rPr>
        <w:t>hacking</w:t>
      </w:r>
      <w:proofErr w:type="spellEnd"/>
      <w:r w:rsidRPr="000E3B7F">
        <w:rPr>
          <w:sz w:val="22"/>
        </w:rPr>
        <w:t xml:space="preserve">, </w:t>
      </w:r>
      <w:proofErr w:type="spellStart"/>
      <w:r w:rsidRPr="000E3B7F">
        <w:rPr>
          <w:sz w:val="22"/>
        </w:rPr>
        <w:t>denial</w:t>
      </w:r>
      <w:proofErr w:type="spellEnd"/>
      <w:r w:rsidRPr="000E3B7F">
        <w:rPr>
          <w:sz w:val="22"/>
        </w:rPr>
        <w:t>-of-service aanvallen (</w:t>
      </w:r>
      <w:proofErr w:type="spellStart"/>
      <w:r w:rsidRPr="000E3B7F">
        <w:rPr>
          <w:sz w:val="22"/>
        </w:rPr>
        <w:t>DoS</w:t>
      </w:r>
      <w:proofErr w:type="spellEnd"/>
      <w:r w:rsidRPr="000E3B7F">
        <w:rPr>
          <w:sz w:val="22"/>
        </w:rPr>
        <w:t>) …;</w:t>
      </w:r>
    </w:p>
    <w:p w14:paraId="16223BFD" w14:textId="77777777" w:rsidR="005A710B" w:rsidRPr="000E3B7F" w:rsidRDefault="005A710B" w:rsidP="00DB1CD7">
      <w:pPr>
        <w:pStyle w:val="ListParagraph"/>
        <w:numPr>
          <w:ilvl w:val="0"/>
          <w:numId w:val="34"/>
        </w:numPr>
        <w:spacing w:after="160" w:line="276" w:lineRule="auto"/>
        <w:jc w:val="both"/>
        <w:rPr>
          <w:sz w:val="22"/>
        </w:rPr>
      </w:pPr>
      <w:proofErr w:type="gramStart"/>
      <w:r w:rsidRPr="000E3B7F">
        <w:rPr>
          <w:sz w:val="22"/>
        </w:rPr>
        <w:t>het</w:t>
      </w:r>
      <w:proofErr w:type="gramEnd"/>
      <w:r w:rsidRPr="000E3B7F">
        <w:rPr>
          <w:sz w:val="22"/>
        </w:rPr>
        <w:t xml:space="preserve"> niet in staat zijn om incidenten of frauduleuze activiteiten te onderzoeken.</w:t>
      </w:r>
    </w:p>
    <w:p w14:paraId="3A641168" w14:textId="1D321DBB" w:rsidR="005A710B" w:rsidRPr="000E3B7F" w:rsidRDefault="005A710B" w:rsidP="008B4403">
      <w:pPr>
        <w:spacing w:after="0" w:line="276" w:lineRule="auto"/>
        <w:jc w:val="both"/>
        <w:rPr>
          <w:sz w:val="22"/>
        </w:rPr>
      </w:pPr>
      <w:r w:rsidRPr="000E3B7F">
        <w:rPr>
          <w:sz w:val="22"/>
        </w:rPr>
        <w:t>Bijkomend verwacht de FSMA dat</w:t>
      </w:r>
      <w:r w:rsidR="0052058B" w:rsidRPr="000E3B7F">
        <w:rPr>
          <w:sz w:val="22"/>
        </w:rPr>
        <w:t xml:space="preserve"> rekening is gehouden met</w:t>
      </w:r>
      <w:r w:rsidRPr="000E3B7F">
        <w:rPr>
          <w:sz w:val="22"/>
        </w:rPr>
        <w:t xml:space="preserve"> </w:t>
      </w:r>
      <w:r w:rsidR="0052058B" w:rsidRPr="000E3B7F">
        <w:rPr>
          <w:sz w:val="22"/>
        </w:rPr>
        <w:t xml:space="preserve">de </w:t>
      </w:r>
      <w:r w:rsidRPr="000E3B7F">
        <w:rPr>
          <w:sz w:val="22"/>
        </w:rPr>
        <w:t xml:space="preserve">volgende thema’s bij de uitwerking van de strategie en </w:t>
      </w:r>
      <w:r w:rsidR="0052058B" w:rsidRPr="000E3B7F">
        <w:rPr>
          <w:sz w:val="22"/>
        </w:rPr>
        <w:t xml:space="preserve">het </w:t>
      </w:r>
      <w:r w:rsidRPr="000E3B7F">
        <w:rPr>
          <w:sz w:val="22"/>
        </w:rPr>
        <w:t>beleid omtrent de IT</w:t>
      </w:r>
      <w:r w:rsidR="0052058B" w:rsidRPr="000E3B7F">
        <w:rPr>
          <w:sz w:val="22"/>
        </w:rPr>
        <w:t>-</w:t>
      </w:r>
      <w:r w:rsidRPr="000E3B7F">
        <w:rPr>
          <w:sz w:val="22"/>
        </w:rPr>
        <w:t>infrastructuur en veiligheid van de aanbieder van diensten met virtuele valuta:</w:t>
      </w:r>
      <w:r w:rsidR="0052058B" w:rsidRPr="000E3B7F">
        <w:rPr>
          <w:sz w:val="22"/>
        </w:rPr>
        <w:t xml:space="preserve"> </w:t>
      </w:r>
    </w:p>
    <w:p w14:paraId="2BFC9AF9" w14:textId="77777777" w:rsidR="005A710B" w:rsidRPr="000E3B7F" w:rsidRDefault="005A710B" w:rsidP="00DB1CD7">
      <w:pPr>
        <w:pStyle w:val="ListParagraph"/>
        <w:numPr>
          <w:ilvl w:val="0"/>
          <w:numId w:val="35"/>
        </w:numPr>
        <w:spacing w:after="160" w:line="276" w:lineRule="auto"/>
        <w:jc w:val="both"/>
        <w:rPr>
          <w:sz w:val="22"/>
        </w:rPr>
      </w:pPr>
      <w:proofErr w:type="gramStart"/>
      <w:r w:rsidRPr="000E3B7F">
        <w:rPr>
          <w:sz w:val="22"/>
        </w:rPr>
        <w:t>normering</w:t>
      </w:r>
      <w:proofErr w:type="gramEnd"/>
    </w:p>
    <w:p w14:paraId="14D21448" w14:textId="77777777" w:rsidR="005A710B" w:rsidRPr="000E3B7F" w:rsidRDefault="005A710B" w:rsidP="00DB1CD7">
      <w:pPr>
        <w:pStyle w:val="ListParagraph"/>
        <w:numPr>
          <w:ilvl w:val="0"/>
          <w:numId w:val="35"/>
        </w:numPr>
        <w:spacing w:after="160" w:line="276" w:lineRule="auto"/>
        <w:jc w:val="both"/>
        <w:rPr>
          <w:sz w:val="22"/>
        </w:rPr>
      </w:pPr>
      <w:proofErr w:type="gramStart"/>
      <w:r w:rsidRPr="000E3B7F">
        <w:rPr>
          <w:sz w:val="22"/>
        </w:rPr>
        <w:t>bestuur</w:t>
      </w:r>
      <w:proofErr w:type="gramEnd"/>
      <w:r w:rsidRPr="000E3B7F">
        <w:rPr>
          <w:sz w:val="22"/>
        </w:rPr>
        <w:t>, communicatie en opleiding</w:t>
      </w:r>
    </w:p>
    <w:p w14:paraId="5A60CF1E" w14:textId="77777777" w:rsidR="005A710B" w:rsidRPr="000E3B7F" w:rsidRDefault="005A710B" w:rsidP="00DB1CD7">
      <w:pPr>
        <w:pStyle w:val="ListParagraph"/>
        <w:numPr>
          <w:ilvl w:val="0"/>
          <w:numId w:val="35"/>
        </w:numPr>
        <w:spacing w:after="160" w:line="276" w:lineRule="auto"/>
        <w:jc w:val="both"/>
        <w:rPr>
          <w:sz w:val="22"/>
        </w:rPr>
      </w:pPr>
      <w:proofErr w:type="gramStart"/>
      <w:r w:rsidRPr="000E3B7F">
        <w:rPr>
          <w:sz w:val="22"/>
        </w:rPr>
        <w:t>identificeren</w:t>
      </w:r>
      <w:proofErr w:type="gramEnd"/>
      <w:r w:rsidRPr="000E3B7F">
        <w:rPr>
          <w:sz w:val="22"/>
        </w:rPr>
        <w:t>, beschermen, detecteren, antwoorden en evalueren</w:t>
      </w:r>
    </w:p>
    <w:p w14:paraId="4EF69E3F" w14:textId="77777777" w:rsidR="005A710B" w:rsidRPr="000E3B7F" w:rsidRDefault="005A710B" w:rsidP="00DB1CD7">
      <w:pPr>
        <w:pStyle w:val="ListParagraph"/>
        <w:numPr>
          <w:ilvl w:val="0"/>
          <w:numId w:val="35"/>
        </w:numPr>
        <w:spacing w:after="160" w:line="276" w:lineRule="auto"/>
        <w:jc w:val="both"/>
        <w:rPr>
          <w:sz w:val="22"/>
        </w:rPr>
      </w:pPr>
      <w:proofErr w:type="gramStart"/>
      <w:r w:rsidRPr="000E3B7F">
        <w:rPr>
          <w:sz w:val="22"/>
        </w:rPr>
        <w:t>toeleveranciers</w:t>
      </w:r>
      <w:proofErr w:type="gramEnd"/>
      <w:r w:rsidRPr="000E3B7F">
        <w:rPr>
          <w:sz w:val="22"/>
        </w:rPr>
        <w:t xml:space="preserve"> en derden</w:t>
      </w:r>
    </w:p>
    <w:p w14:paraId="6621A363" w14:textId="77777777" w:rsidR="005A710B" w:rsidRPr="000E3B7F" w:rsidRDefault="005A710B" w:rsidP="00DB1CD7">
      <w:pPr>
        <w:pStyle w:val="ListParagraph"/>
        <w:numPr>
          <w:ilvl w:val="0"/>
          <w:numId w:val="35"/>
        </w:numPr>
        <w:spacing w:after="160" w:line="276" w:lineRule="auto"/>
        <w:jc w:val="both"/>
        <w:rPr>
          <w:sz w:val="22"/>
        </w:rPr>
      </w:pPr>
      <w:proofErr w:type="gramStart"/>
      <w:r w:rsidRPr="000E3B7F">
        <w:rPr>
          <w:sz w:val="22"/>
        </w:rPr>
        <w:t>toegangsrechten</w:t>
      </w:r>
      <w:proofErr w:type="gramEnd"/>
    </w:p>
    <w:p w14:paraId="211D6E61" w14:textId="54B9DA80" w:rsidR="00652924" w:rsidRPr="000E3B7F" w:rsidRDefault="00652924" w:rsidP="00DB1CD7">
      <w:pPr>
        <w:spacing w:after="160" w:line="276" w:lineRule="auto"/>
        <w:jc w:val="both"/>
        <w:rPr>
          <w:sz w:val="22"/>
        </w:rPr>
      </w:pPr>
      <w:r w:rsidRPr="000E3B7F">
        <w:rPr>
          <w:sz w:val="22"/>
        </w:rPr>
        <w:t xml:space="preserve">Indien u in punt 7.1 van deze vragenlijst hebt geantwoord dat de aanbieder van diensten met virtuele valuta over een onafhankelijke interne-auditfunctie beschikt, wordt de </w:t>
      </w:r>
      <w:r w:rsidRPr="000E3B7F">
        <w:rPr>
          <w:noProof/>
          <w:sz w:val="22"/>
          <w:lang w:val="gsw-FR"/>
        </w:rPr>
        <w:t xml:space="preserve">controle op </w:t>
      </w:r>
      <w:r w:rsidRPr="000E3B7F">
        <w:rPr>
          <w:sz w:val="22"/>
        </w:rPr>
        <w:t xml:space="preserve">het IT-systeem en op de getroffen maatregelen om de informatiebeveiligingsrisico’s te beheren </w:t>
      </w:r>
      <w:r w:rsidRPr="000E3B7F">
        <w:rPr>
          <w:noProof/>
          <w:sz w:val="22"/>
          <w:lang w:val="gsw-FR"/>
        </w:rPr>
        <w:t xml:space="preserve">ingepast in deze functie? </w:t>
      </w:r>
    </w:p>
    <w:p w14:paraId="01E4424D" w14:textId="26FE494D" w:rsidR="004A6B93" w:rsidRPr="000E3B7F" w:rsidRDefault="004A6B93" w:rsidP="00DB1CD7">
      <w:pPr>
        <w:spacing w:after="160" w:line="276" w:lineRule="auto"/>
        <w:jc w:val="both"/>
        <w:rPr>
          <w:sz w:val="22"/>
        </w:rPr>
      </w:pPr>
      <w:r w:rsidRPr="000E3B7F">
        <w:rPr>
          <w:noProof/>
          <w:sz w:val="22"/>
        </w:rPr>
        <w:t>Z</w:t>
      </w:r>
      <w:r w:rsidRPr="000E3B7F">
        <w:rPr>
          <w:noProof/>
          <w:sz w:val="22"/>
          <w:lang w:val="gsw-FR"/>
        </w:rPr>
        <w:t xml:space="preserve">o neen, beschrijf het systeem dat is opgezet om erop toe te zien dat de beleidslijnen, procedures en processen met betrekking tot </w:t>
      </w:r>
      <w:r w:rsidRPr="000E3B7F">
        <w:rPr>
          <w:sz w:val="22"/>
        </w:rPr>
        <w:t xml:space="preserve">het IT-systeem en de getroffen maatregelen om de informatiebeveiligingsrisico’s te beheren </w:t>
      </w:r>
      <w:r w:rsidRPr="000E3B7F">
        <w:rPr>
          <w:noProof/>
          <w:sz w:val="22"/>
          <w:lang w:val="gsw-FR"/>
        </w:rPr>
        <w:t>daadwerkelijk worden gevolgd.</w:t>
      </w:r>
    </w:p>
    <w:p w14:paraId="4CFF8568" w14:textId="07CEFEF1" w:rsidR="004A6B93" w:rsidRPr="000E3B7F" w:rsidRDefault="004A6B93" w:rsidP="00DB1CD7">
      <w:pPr>
        <w:spacing w:after="160" w:line="276" w:lineRule="auto"/>
        <w:jc w:val="both"/>
        <w:rPr>
          <w:sz w:val="22"/>
        </w:rPr>
      </w:pPr>
      <w:r w:rsidRPr="000E3B7F">
        <w:rPr>
          <w:sz w:val="22"/>
        </w:rPr>
        <w:t xml:space="preserve">Gelieve ook te </w:t>
      </w:r>
      <w:r w:rsidRPr="000E3B7F">
        <w:rPr>
          <w:b/>
          <w:sz w:val="22"/>
        </w:rPr>
        <w:t>bevestigen</w:t>
      </w:r>
      <w:r w:rsidRPr="000E3B7F">
        <w:rPr>
          <w:sz w:val="22"/>
        </w:rPr>
        <w:t xml:space="preserve"> dat de getroffen maatregelen om de informatiebeveiligingsrisico’s van de aanbieder van diensten met virtuele valuta te beheren, aan de boven</w:t>
      </w:r>
      <w:r w:rsidR="005F59A8" w:rsidRPr="000E3B7F">
        <w:rPr>
          <w:sz w:val="22"/>
        </w:rPr>
        <w:t>s</w:t>
      </w:r>
      <w:r w:rsidRPr="000E3B7F">
        <w:rPr>
          <w:sz w:val="22"/>
        </w:rPr>
        <w:t>taan</w:t>
      </w:r>
      <w:r w:rsidR="005F59A8" w:rsidRPr="000E3B7F">
        <w:rPr>
          <w:sz w:val="22"/>
        </w:rPr>
        <w:t xml:space="preserve">de </w:t>
      </w:r>
      <w:r w:rsidRPr="000E3B7F">
        <w:rPr>
          <w:sz w:val="22"/>
        </w:rPr>
        <w:t>verwachtingen van de FSMA voldoen en</w:t>
      </w:r>
      <w:r w:rsidR="005F59A8" w:rsidRPr="000E3B7F">
        <w:rPr>
          <w:sz w:val="22"/>
        </w:rPr>
        <w:t xml:space="preserve"> aangepast zijn</w:t>
      </w:r>
      <w:r w:rsidR="00B22FAB" w:rsidRPr="000E3B7F">
        <w:rPr>
          <w:sz w:val="22"/>
        </w:rPr>
        <w:t>,</w:t>
      </w:r>
      <w:r w:rsidR="005F59A8" w:rsidRPr="000E3B7F">
        <w:rPr>
          <w:sz w:val="22"/>
        </w:rPr>
        <w:t xml:space="preserve"> rekening houdend met de aard, de omvang en de complexiteit van zijn </w:t>
      </w:r>
      <w:r w:rsidR="005F59A8" w:rsidRPr="000E3B7F">
        <w:rPr>
          <w:sz w:val="22"/>
        </w:rPr>
        <w:lastRenderedPageBreak/>
        <w:t xml:space="preserve">activiteiten. Gelieve </w:t>
      </w:r>
      <w:r w:rsidR="005F59A8" w:rsidRPr="000E3B7F">
        <w:rPr>
          <w:b/>
          <w:sz w:val="22"/>
        </w:rPr>
        <w:t xml:space="preserve">kort te beschrijven </w:t>
      </w:r>
      <w:r w:rsidR="005F59A8" w:rsidRPr="000E3B7F">
        <w:rPr>
          <w:sz w:val="22"/>
        </w:rPr>
        <w:t>hoe het IT-systeem van de aanbieder van diensten met virtuele valuta en de getroffen maatregelen aan deze verwachtingen voldoen en een lijst op te stellen van de documentatiebronnen die ter beschikking van de FSMA gehouden worden.</w:t>
      </w:r>
    </w:p>
    <w:p w14:paraId="5097FA15" w14:textId="7D64A97E" w:rsidR="005F59A8" w:rsidRPr="000E3B7F" w:rsidRDefault="005F59A8" w:rsidP="00DB1CD7">
      <w:pPr>
        <w:spacing w:after="160" w:line="276" w:lineRule="auto"/>
        <w:jc w:val="both"/>
        <w:rPr>
          <w:sz w:val="22"/>
          <w:highlight w:val="yellow"/>
        </w:rPr>
      </w:pPr>
      <w:r w:rsidRPr="000E3B7F">
        <w:rPr>
          <w:sz w:val="22"/>
        </w:rPr>
        <w:t>Het kan nuttig zijn</w:t>
      </w:r>
      <w:r w:rsidR="00B22FAB" w:rsidRPr="000E3B7F">
        <w:rPr>
          <w:sz w:val="22"/>
        </w:rPr>
        <w:t xml:space="preserve"> om</w:t>
      </w:r>
      <w:r w:rsidRPr="000E3B7F">
        <w:rPr>
          <w:sz w:val="22"/>
        </w:rPr>
        <w:t xml:space="preserve"> het document te raadplegen </w:t>
      </w:r>
      <w:r w:rsidR="00567C20" w:rsidRPr="000E3B7F">
        <w:rPr>
          <w:sz w:val="22"/>
        </w:rPr>
        <w:t xml:space="preserve">met betrekking tot </w:t>
      </w:r>
      <w:r w:rsidRPr="000E3B7F">
        <w:rPr>
          <w:sz w:val="22"/>
        </w:rPr>
        <w:t>de basisprincipes voor het beheer van cybersecurityrisico’s</w:t>
      </w:r>
      <w:r w:rsidR="00567C20" w:rsidRPr="000E3B7F">
        <w:rPr>
          <w:sz w:val="22"/>
        </w:rPr>
        <w:t xml:space="preserve"> dat door de FSMA opgesteld </w:t>
      </w:r>
      <w:r w:rsidR="00F9123F" w:rsidRPr="000E3B7F">
        <w:rPr>
          <w:sz w:val="22"/>
        </w:rPr>
        <w:t>werd</w:t>
      </w:r>
      <w:r w:rsidR="00567C20" w:rsidRPr="000E3B7F">
        <w:rPr>
          <w:sz w:val="22"/>
        </w:rPr>
        <w:t xml:space="preserve"> </w:t>
      </w:r>
      <w:r w:rsidR="00B22FAB" w:rsidRPr="000E3B7F">
        <w:rPr>
          <w:sz w:val="22"/>
        </w:rPr>
        <w:t>voor</w:t>
      </w:r>
      <w:r w:rsidR="00567C20" w:rsidRPr="000E3B7F">
        <w:rPr>
          <w:sz w:val="22"/>
        </w:rPr>
        <w:t xml:space="preserve"> alle bedrijven onder haar toezicht, om hen te helpen organisatorische en technische cybersecuritymaatregelen in te voeren. Het document is beschikbaar op de website van de FSMA (</w:t>
      </w:r>
      <w:hyperlink r:id="rId13" w:history="1">
        <w:r w:rsidR="00567C20" w:rsidRPr="000E3B7F">
          <w:rPr>
            <w:rStyle w:val="Hyperlink"/>
            <w:sz w:val="22"/>
          </w:rPr>
          <w:t>Basisprincipes voor het beheer van cybersecurityrisico’s</w:t>
        </w:r>
      </w:hyperlink>
      <w:r w:rsidR="00567C20" w:rsidRPr="000E3B7F">
        <w:rPr>
          <w:sz w:val="22"/>
        </w:rPr>
        <w:t>).</w:t>
      </w:r>
    </w:p>
    <w:p w14:paraId="63DBA6D9" w14:textId="77777777" w:rsidR="00DB1CD7" w:rsidRPr="006E4083" w:rsidRDefault="00DB1CD7"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7C9CCF6F" w14:textId="77777777" w:rsidR="00DB1CD7" w:rsidRPr="006E4083" w:rsidRDefault="00DB1CD7"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6CED827" w14:textId="77777777" w:rsidR="00DB1CD7" w:rsidRPr="006E4083" w:rsidRDefault="00DB1CD7"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8470956" w14:textId="77777777" w:rsidR="00DB1CD7" w:rsidRPr="006E4083" w:rsidRDefault="00DB1CD7"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083E18CA" w14:textId="77777777" w:rsidR="00DB1CD7" w:rsidRPr="006E4083" w:rsidRDefault="00DB1CD7"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149AA1D" w14:textId="77777777" w:rsidR="00DB1CD7" w:rsidRPr="006E4083" w:rsidRDefault="00DB1CD7"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210053C" w14:textId="77777777" w:rsidR="00DB1CD7" w:rsidRPr="006E4083" w:rsidRDefault="00DB1CD7"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0BA59B74" w14:textId="77777777" w:rsidR="00DB1CD7" w:rsidRPr="006E4083" w:rsidRDefault="00DB1CD7"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B495DA5" w14:textId="77777777" w:rsidR="00DB1CD7" w:rsidRPr="006E4083" w:rsidRDefault="00DB1CD7"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789A7F18" w14:textId="77777777" w:rsidR="00DB1CD7" w:rsidRPr="006E4083" w:rsidRDefault="00DB1CD7"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A0ABB2C" w14:textId="77777777" w:rsidR="00DB1CD7" w:rsidRPr="006E4083" w:rsidRDefault="00DB1CD7"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8BB5FC6" w14:textId="77777777" w:rsidR="00DB1CD7" w:rsidRPr="006E4083" w:rsidRDefault="00DB1CD7"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77561222" w14:textId="77777777" w:rsidR="00DB1CD7" w:rsidRPr="006E4083" w:rsidRDefault="00DB1CD7"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C028F13" w14:textId="77777777" w:rsidR="00DB1CD7" w:rsidRPr="006E4083" w:rsidRDefault="00DB1CD7"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493794F5" w14:textId="77777777" w:rsidR="00DB1CD7" w:rsidRPr="006E4083" w:rsidRDefault="00DB1CD7"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745A58A9" w14:textId="77777777" w:rsidR="00DB1CD7" w:rsidRPr="006E4083" w:rsidRDefault="00DB1CD7"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49084D8B" w14:textId="39619407" w:rsidR="00DB1CD7" w:rsidRPr="006E4083" w:rsidRDefault="00DB1CD7"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F789D91" w14:textId="4B48AAB6"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DC9E64D" w14:textId="11EE74F5"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0409918E" w14:textId="2EAE7171"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7542D7AF" w14:textId="7146AA42"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EFE9518" w14:textId="189BD573"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D5864EF" w14:textId="0E086700"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73642118" w14:textId="058CE838"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09B558A1" w14:textId="67AC2093"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16A8D61" w14:textId="22326546"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0263E6EE" w14:textId="6E6C15F7"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4393A994" w14:textId="1F441085"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13A92C4" w14:textId="5BF8DDFA"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7568A2CC" w14:textId="34D0FD91"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09C69CF" w14:textId="09EAED19"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496A15D" w14:textId="62BBCFD8"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A217DE4" w14:textId="77777777"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E93BAF7" w14:textId="17C07D7D" w:rsidR="00DB1CD7" w:rsidRPr="006E4083" w:rsidRDefault="00DB1CD7"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4E9AD93C" w14:textId="2B384B55"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9AED532" w14:textId="7D9C22E6"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9F3BB80" w14:textId="7A5B74C9"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19C3909" w14:textId="67D4E486"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D4FC8A9" w14:textId="0D9DB84F"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76B46518" w14:textId="3A30A367"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76F98C9E" w14:textId="499BF558"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7F201EBC" w14:textId="6F8FAB11"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0FF2A126" w14:textId="179EB242"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E295708" w14:textId="1CB34EEC"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18111C1" w14:textId="7D34A52B" w:rsidR="00002168" w:rsidRPr="006E4083" w:rsidRDefault="00002168" w:rsidP="00DB1CD7">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7BFFAF69" w14:textId="0BEFC5D9" w:rsidR="00DB1CD7" w:rsidRPr="00002168" w:rsidRDefault="00DB1CD7" w:rsidP="008B4403">
      <w:pPr>
        <w:spacing w:after="0" w:line="240" w:lineRule="auto"/>
        <w:rPr>
          <w:b/>
          <w:szCs w:val="20"/>
        </w:rPr>
      </w:pPr>
    </w:p>
    <w:p w14:paraId="1656D65B" w14:textId="145E2D61" w:rsidR="005A710B" w:rsidRPr="006E4083" w:rsidRDefault="005A710B" w:rsidP="00002168">
      <w:pPr>
        <w:spacing w:after="200" w:line="276" w:lineRule="auto"/>
        <w:rPr>
          <w:b/>
          <w:i/>
          <w:color w:val="002244"/>
          <w:sz w:val="28"/>
          <w:szCs w:val="28"/>
        </w:rPr>
      </w:pPr>
      <w:r w:rsidRPr="006E4083">
        <w:rPr>
          <w:b/>
          <w:i/>
          <w:color w:val="002244"/>
          <w:sz w:val="28"/>
          <w:szCs w:val="28"/>
        </w:rPr>
        <w:t>Richtvragen per thema</w:t>
      </w:r>
    </w:p>
    <w:p w14:paraId="09A15637" w14:textId="41DA7068" w:rsidR="009873CA" w:rsidRPr="00002168" w:rsidRDefault="005A710B" w:rsidP="00002168">
      <w:pPr>
        <w:spacing w:line="276" w:lineRule="auto"/>
        <w:jc w:val="both"/>
        <w:rPr>
          <w:sz w:val="22"/>
        </w:rPr>
      </w:pPr>
      <w:r w:rsidRPr="00002168">
        <w:rPr>
          <w:sz w:val="22"/>
        </w:rPr>
        <w:t xml:space="preserve">Voor elk van de hierboven gedefinieerde thema’s heeft de FSMA richtvragen uitgewerkt om u te helpen een eerste analyse van uw situatie op IT vlak te maken. </w:t>
      </w:r>
      <w:r w:rsidR="00B22FAB" w:rsidRPr="00002168">
        <w:rPr>
          <w:b/>
          <w:sz w:val="22"/>
        </w:rPr>
        <w:t xml:space="preserve">Voor elke </w:t>
      </w:r>
      <w:r w:rsidRPr="00002168">
        <w:rPr>
          <w:b/>
          <w:sz w:val="22"/>
        </w:rPr>
        <w:t>richtvraag dient u</w:t>
      </w:r>
      <w:r w:rsidR="009873CA" w:rsidRPr="00002168">
        <w:rPr>
          <w:b/>
          <w:sz w:val="22"/>
        </w:rPr>
        <w:t xml:space="preserve"> in</w:t>
      </w:r>
      <w:r w:rsidRPr="00002168">
        <w:rPr>
          <w:b/>
          <w:sz w:val="22"/>
        </w:rPr>
        <w:t xml:space="preserve"> te schatten of u over de genoemde elementen beschikt</w:t>
      </w:r>
      <w:r w:rsidR="009873CA" w:rsidRPr="00002168">
        <w:rPr>
          <w:b/>
          <w:sz w:val="22"/>
        </w:rPr>
        <w:t xml:space="preserve"> dan wel of u er </w:t>
      </w:r>
      <w:r w:rsidRPr="00002168">
        <w:rPr>
          <w:b/>
          <w:sz w:val="22"/>
        </w:rPr>
        <w:t xml:space="preserve">rekening </w:t>
      </w:r>
      <w:r w:rsidR="009873CA" w:rsidRPr="00002168">
        <w:rPr>
          <w:b/>
          <w:sz w:val="22"/>
        </w:rPr>
        <w:t>mee houdt</w:t>
      </w:r>
      <w:r w:rsidRPr="00002168">
        <w:rPr>
          <w:b/>
          <w:sz w:val="22"/>
        </w:rPr>
        <w:t>.</w:t>
      </w:r>
      <w:r w:rsidRPr="00002168">
        <w:rPr>
          <w:sz w:val="22"/>
        </w:rPr>
        <w:t xml:space="preserve"> Indien u niet over de </w:t>
      </w:r>
      <w:r w:rsidR="009873CA" w:rsidRPr="00002168">
        <w:rPr>
          <w:sz w:val="22"/>
        </w:rPr>
        <w:t xml:space="preserve">genoemde </w:t>
      </w:r>
      <w:r w:rsidRPr="00002168">
        <w:rPr>
          <w:sz w:val="22"/>
        </w:rPr>
        <w:t xml:space="preserve">elementen beschikt, dient u te bepalen of deze </w:t>
      </w:r>
      <w:r w:rsidR="009873CA" w:rsidRPr="00002168">
        <w:rPr>
          <w:sz w:val="22"/>
        </w:rPr>
        <w:t xml:space="preserve">al dan </w:t>
      </w:r>
      <w:r w:rsidRPr="00002168">
        <w:rPr>
          <w:sz w:val="22"/>
        </w:rPr>
        <w:t>niet van toepassing zijn voor uw activiteit en/of welke andere maatregelen zijn genomen.</w:t>
      </w:r>
    </w:p>
    <w:p w14:paraId="73C8CB4C" w14:textId="653B292A" w:rsidR="00FA7E62" w:rsidRPr="00EE1DEC" w:rsidRDefault="00FA7E62" w:rsidP="00002168">
      <w:pPr>
        <w:pBdr>
          <w:top w:val="single" w:sz="4" w:space="1" w:color="auto"/>
          <w:left w:val="single" w:sz="4" w:space="4" w:color="auto"/>
          <w:bottom w:val="single" w:sz="4" w:space="1" w:color="auto"/>
          <w:right w:val="single" w:sz="4" w:space="4" w:color="auto"/>
        </w:pBdr>
        <w:shd w:val="clear" w:color="auto" w:fill="F0FF65"/>
        <w:jc w:val="both"/>
      </w:pPr>
      <w:r w:rsidRPr="006E4083">
        <w:t xml:space="preserve">U hoeft deze gedetailleerde vragen in deze vragenlijst </w:t>
      </w:r>
      <w:r w:rsidRPr="006E4083">
        <w:rPr>
          <w:b/>
        </w:rPr>
        <w:t>niet</w:t>
      </w:r>
      <w:r w:rsidRPr="006E4083">
        <w:t xml:space="preserve"> te </w:t>
      </w:r>
      <w:r w:rsidR="009873CA" w:rsidRPr="006E4083">
        <w:t>be</w:t>
      </w:r>
      <w:r w:rsidRPr="006E4083">
        <w:t>antwoorden. U dient de betreffende documentatie ter</w:t>
      </w:r>
      <w:r w:rsidRPr="00EE1DEC">
        <w:t xml:space="preserve"> beschikking </w:t>
      </w:r>
      <w:r w:rsidR="009873CA" w:rsidRPr="00EE1DEC">
        <w:t xml:space="preserve">te houden </w:t>
      </w:r>
      <w:r w:rsidRPr="00EE1DEC">
        <w:t>van de FSMA.</w:t>
      </w:r>
    </w:p>
    <w:p w14:paraId="3A7E45D0" w14:textId="13B9FAA5" w:rsidR="005A710B" w:rsidRPr="00002168" w:rsidRDefault="00002168" w:rsidP="00E91A88">
      <w:pPr>
        <w:pStyle w:val="Heading3"/>
        <w:spacing w:before="0"/>
        <w:ind w:left="720" w:hanging="720"/>
        <w:rPr>
          <w:rFonts w:ascii="Gotham Rounded Medium" w:hAnsi="Gotham Rounded Medium"/>
          <w:color w:val="435A65"/>
          <w:sz w:val="22"/>
          <w:szCs w:val="22"/>
        </w:rPr>
      </w:pPr>
      <w:r>
        <w:rPr>
          <w:rFonts w:ascii="Gotham Rounded Medium" w:hAnsi="Gotham Rounded Medium"/>
          <w:color w:val="435A65"/>
          <w:sz w:val="22"/>
          <w:szCs w:val="22"/>
        </w:rPr>
        <w:t>7.2.1</w:t>
      </w:r>
      <w:r>
        <w:rPr>
          <w:rFonts w:ascii="Gotham Rounded Medium" w:hAnsi="Gotham Rounded Medium"/>
          <w:color w:val="435A65"/>
          <w:sz w:val="22"/>
          <w:szCs w:val="22"/>
        </w:rPr>
        <w:tab/>
      </w:r>
      <w:r w:rsidR="005A710B" w:rsidRPr="00002168">
        <w:rPr>
          <w:rFonts w:ascii="Gotham Rounded Medium" w:hAnsi="Gotham Rounded Medium"/>
          <w:color w:val="435A65"/>
          <w:sz w:val="22"/>
          <w:szCs w:val="22"/>
        </w:rPr>
        <w:t>Normering</w:t>
      </w:r>
    </w:p>
    <w:p w14:paraId="1949222B" w14:textId="77777777" w:rsidR="005A710B" w:rsidRPr="00002168" w:rsidRDefault="005A710B" w:rsidP="00002168">
      <w:pPr>
        <w:spacing w:after="160" w:line="276" w:lineRule="auto"/>
        <w:ind w:left="709"/>
        <w:jc w:val="both"/>
        <w:rPr>
          <w:sz w:val="22"/>
        </w:rPr>
      </w:pPr>
      <w:r w:rsidRPr="00002168">
        <w:rPr>
          <w:sz w:val="22"/>
        </w:rPr>
        <w:t>Heeft uw onderneming gebruik gemaakt van een industriële standaard of normering voor het uitwerken van een strategie en beleid omtrent uw IT-infrastructuur en veiligheid (ISO- norm, …)? Beschikt u over een certificaat?</w:t>
      </w:r>
    </w:p>
    <w:p w14:paraId="25B08ACA" w14:textId="4EB78F89" w:rsidR="005A710B" w:rsidRPr="00002168" w:rsidRDefault="00002168" w:rsidP="00E91A88">
      <w:pPr>
        <w:pStyle w:val="Heading3"/>
        <w:spacing w:before="0"/>
        <w:ind w:left="720" w:hanging="720"/>
        <w:rPr>
          <w:rFonts w:ascii="Gotham Rounded Medium" w:hAnsi="Gotham Rounded Medium"/>
          <w:color w:val="435A65"/>
          <w:sz w:val="22"/>
          <w:szCs w:val="22"/>
        </w:rPr>
      </w:pPr>
      <w:r>
        <w:rPr>
          <w:rFonts w:ascii="Gotham Rounded Medium" w:hAnsi="Gotham Rounded Medium"/>
          <w:color w:val="435A65"/>
          <w:sz w:val="22"/>
          <w:szCs w:val="22"/>
        </w:rPr>
        <w:t>7.2.2</w:t>
      </w:r>
      <w:r>
        <w:rPr>
          <w:rFonts w:ascii="Gotham Rounded Medium" w:hAnsi="Gotham Rounded Medium"/>
          <w:color w:val="435A65"/>
          <w:sz w:val="22"/>
          <w:szCs w:val="22"/>
        </w:rPr>
        <w:tab/>
      </w:r>
      <w:r w:rsidR="005A710B" w:rsidRPr="00002168">
        <w:rPr>
          <w:rFonts w:ascii="Gotham Rounded Medium" w:hAnsi="Gotham Rounded Medium"/>
          <w:color w:val="435A65"/>
          <w:sz w:val="22"/>
          <w:szCs w:val="22"/>
        </w:rPr>
        <w:t>Bestuur, communicatie en opleiding</w:t>
      </w:r>
    </w:p>
    <w:p w14:paraId="00C91F95" w14:textId="39ABDF3A" w:rsidR="005A710B" w:rsidRPr="00002168" w:rsidRDefault="00652924" w:rsidP="00002168">
      <w:pPr>
        <w:pStyle w:val="ListParagraph"/>
        <w:numPr>
          <w:ilvl w:val="0"/>
          <w:numId w:val="36"/>
        </w:numPr>
        <w:spacing w:after="160" w:line="276" w:lineRule="auto"/>
        <w:jc w:val="both"/>
        <w:rPr>
          <w:sz w:val="22"/>
        </w:rPr>
      </w:pPr>
      <w:r w:rsidRPr="00002168">
        <w:rPr>
          <w:sz w:val="22"/>
        </w:rPr>
        <w:t>I</w:t>
      </w:r>
      <w:r w:rsidR="005A710B" w:rsidRPr="00002168">
        <w:rPr>
          <w:sz w:val="22"/>
        </w:rPr>
        <w:t>s uw strategie en beleid omtrent uw IT-infrastructuur en veiligheid uitgewerkt in overeenstemming met of goedgekeurd door het hoger management?</w:t>
      </w:r>
    </w:p>
    <w:p w14:paraId="3ECD5372" w14:textId="18383DC8" w:rsidR="005A710B" w:rsidRPr="00002168" w:rsidRDefault="006E3999" w:rsidP="00002168">
      <w:pPr>
        <w:pStyle w:val="ListParagraph"/>
        <w:numPr>
          <w:ilvl w:val="0"/>
          <w:numId w:val="36"/>
        </w:numPr>
        <w:spacing w:after="160" w:line="276" w:lineRule="auto"/>
        <w:jc w:val="both"/>
        <w:rPr>
          <w:sz w:val="22"/>
        </w:rPr>
      </w:pPr>
      <w:r w:rsidRPr="00002168">
        <w:rPr>
          <w:sz w:val="22"/>
        </w:rPr>
        <w:t>Z</w:t>
      </w:r>
      <w:r w:rsidR="005A710B" w:rsidRPr="00002168">
        <w:rPr>
          <w:sz w:val="22"/>
        </w:rPr>
        <w:t xml:space="preserve">ijn er binnen uw onderneming voldoende middelen (bv. menselijke, technische en andere operationele middelen) voorzien voor een effectieve implementatie van deze strategie en </w:t>
      </w:r>
      <w:proofErr w:type="gramStart"/>
      <w:r w:rsidR="005A710B" w:rsidRPr="00002168">
        <w:rPr>
          <w:sz w:val="22"/>
        </w:rPr>
        <w:t>beleid</w:t>
      </w:r>
      <w:proofErr w:type="gramEnd"/>
      <w:r w:rsidR="005A710B" w:rsidRPr="00002168">
        <w:rPr>
          <w:sz w:val="22"/>
        </w:rPr>
        <w:t xml:space="preserve">? </w:t>
      </w:r>
    </w:p>
    <w:p w14:paraId="66071EB8" w14:textId="69DDF433" w:rsidR="005A710B" w:rsidRPr="00002168" w:rsidRDefault="006E3999" w:rsidP="00002168">
      <w:pPr>
        <w:pStyle w:val="ListParagraph"/>
        <w:numPr>
          <w:ilvl w:val="0"/>
          <w:numId w:val="36"/>
        </w:numPr>
        <w:spacing w:after="160" w:line="276" w:lineRule="auto"/>
        <w:jc w:val="both"/>
        <w:rPr>
          <w:sz w:val="22"/>
        </w:rPr>
      </w:pPr>
      <w:r w:rsidRPr="00002168">
        <w:rPr>
          <w:sz w:val="22"/>
        </w:rPr>
        <w:t>Volgens</w:t>
      </w:r>
      <w:r w:rsidR="005A710B" w:rsidRPr="00002168">
        <w:rPr>
          <w:sz w:val="22"/>
        </w:rPr>
        <w:t xml:space="preserve"> welke periodiciteit wordt het hoger management op de hoogte gehouden van ontwikkelingen en incidenten?</w:t>
      </w:r>
    </w:p>
    <w:p w14:paraId="3A326A23" w14:textId="33AC35CD" w:rsidR="005A710B" w:rsidRPr="00002168" w:rsidRDefault="006E3999" w:rsidP="00002168">
      <w:pPr>
        <w:pStyle w:val="ListParagraph"/>
        <w:numPr>
          <w:ilvl w:val="0"/>
          <w:numId w:val="36"/>
        </w:numPr>
        <w:spacing w:after="160" w:line="276" w:lineRule="auto"/>
        <w:jc w:val="both"/>
        <w:rPr>
          <w:sz w:val="22"/>
        </w:rPr>
      </w:pPr>
      <w:r w:rsidRPr="00002168">
        <w:rPr>
          <w:sz w:val="22"/>
        </w:rPr>
        <w:t>Volgens</w:t>
      </w:r>
      <w:r w:rsidR="005A710B" w:rsidRPr="00002168">
        <w:rPr>
          <w:sz w:val="22"/>
        </w:rPr>
        <w:t xml:space="preserve"> welke periodiciteit zal het hoger management de uitgewerkte strategie en beleid evalueren en indien nodig aanpassingen doorvoeren?</w:t>
      </w:r>
    </w:p>
    <w:p w14:paraId="3B1E8CC5" w14:textId="6B4C73D7" w:rsidR="005A710B" w:rsidRPr="00002168" w:rsidRDefault="006E3999" w:rsidP="00002168">
      <w:pPr>
        <w:pStyle w:val="ListParagraph"/>
        <w:numPr>
          <w:ilvl w:val="0"/>
          <w:numId w:val="36"/>
        </w:numPr>
        <w:spacing w:after="160" w:line="276" w:lineRule="auto"/>
        <w:jc w:val="both"/>
        <w:rPr>
          <w:sz w:val="22"/>
        </w:rPr>
      </w:pPr>
      <w:r w:rsidRPr="00002168">
        <w:rPr>
          <w:sz w:val="22"/>
        </w:rPr>
        <w:t>Zijn</w:t>
      </w:r>
      <w:r w:rsidR="005A710B" w:rsidRPr="00002168">
        <w:rPr>
          <w:sz w:val="22"/>
        </w:rPr>
        <w:t xml:space="preserve"> er in uw strategie en beleid omtrent uw IT-infrastructuur en veiligheid hiërarchische beslissingsbevoegdheden en verantwoordelijkheden toegekend?</w:t>
      </w:r>
    </w:p>
    <w:p w14:paraId="1E0B230E" w14:textId="36E17349" w:rsidR="005A710B" w:rsidRPr="00002168" w:rsidRDefault="006E3999" w:rsidP="00002168">
      <w:pPr>
        <w:pStyle w:val="ListParagraph"/>
        <w:numPr>
          <w:ilvl w:val="0"/>
          <w:numId w:val="36"/>
        </w:numPr>
        <w:spacing w:after="160" w:line="276" w:lineRule="auto"/>
        <w:jc w:val="both"/>
        <w:rPr>
          <w:sz w:val="22"/>
        </w:rPr>
      </w:pPr>
      <w:r w:rsidRPr="00002168">
        <w:rPr>
          <w:sz w:val="22"/>
        </w:rPr>
        <w:t>Hoe</w:t>
      </w:r>
      <w:r w:rsidR="005A710B" w:rsidRPr="00002168">
        <w:rPr>
          <w:sz w:val="22"/>
        </w:rPr>
        <w:t xml:space="preserve"> communiceert u de uitgewerkte strategie en het beleid en de aan hen toegekende verantwoordelijkheden aan uw personeelsleden? Worden uw personeelsleden op regelmatige basis op de hoogte gehouden van eventuele veranderingen?</w:t>
      </w:r>
    </w:p>
    <w:p w14:paraId="2C4CA07C" w14:textId="4D694AC0" w:rsidR="005A710B" w:rsidRPr="00002168" w:rsidRDefault="006E3999" w:rsidP="00002168">
      <w:pPr>
        <w:pStyle w:val="ListParagraph"/>
        <w:numPr>
          <w:ilvl w:val="0"/>
          <w:numId w:val="36"/>
        </w:numPr>
        <w:spacing w:after="160" w:line="276" w:lineRule="auto"/>
        <w:jc w:val="both"/>
        <w:rPr>
          <w:sz w:val="22"/>
        </w:rPr>
      </w:pPr>
      <w:r w:rsidRPr="00002168">
        <w:rPr>
          <w:sz w:val="22"/>
        </w:rPr>
        <w:t>Ontvangt</w:t>
      </w:r>
      <w:r w:rsidR="005A710B" w:rsidRPr="00002168">
        <w:rPr>
          <w:sz w:val="22"/>
        </w:rPr>
        <w:t xml:space="preserve"> uw personeel een (bij)scholing op regelmatige tijdstippen omtrent de risico’s met betrekking tot de gebruikte IT-infrastructuur?</w:t>
      </w:r>
    </w:p>
    <w:p w14:paraId="12B58B11" w14:textId="32453219" w:rsidR="005A710B" w:rsidRPr="00002168" w:rsidRDefault="00F04103" w:rsidP="005A710B">
      <w:pPr>
        <w:pStyle w:val="Heading3"/>
        <w:jc w:val="both"/>
        <w:rPr>
          <w:rFonts w:ascii="Gotham Rounded Medium" w:hAnsi="Gotham Rounded Medium"/>
          <w:color w:val="435A65"/>
          <w:sz w:val="22"/>
          <w:szCs w:val="22"/>
        </w:rPr>
      </w:pPr>
      <w:r>
        <w:rPr>
          <w:rFonts w:ascii="Gotham Rounded Medium" w:hAnsi="Gotham Rounded Medium"/>
          <w:color w:val="435A65"/>
          <w:sz w:val="22"/>
          <w:szCs w:val="22"/>
        </w:rPr>
        <w:t>7.2.3</w:t>
      </w:r>
      <w:r>
        <w:rPr>
          <w:rFonts w:ascii="Gotham Rounded Medium" w:hAnsi="Gotham Rounded Medium"/>
          <w:color w:val="435A65"/>
          <w:sz w:val="22"/>
          <w:szCs w:val="22"/>
        </w:rPr>
        <w:tab/>
      </w:r>
      <w:r w:rsidR="005A710B" w:rsidRPr="00002168">
        <w:rPr>
          <w:rFonts w:ascii="Gotham Rounded Medium" w:hAnsi="Gotham Rounded Medium"/>
          <w:color w:val="435A65"/>
          <w:sz w:val="22"/>
          <w:szCs w:val="22"/>
        </w:rPr>
        <w:t>Identificeren, beschermen, detecteren, antwoorden en evalueren</w:t>
      </w:r>
    </w:p>
    <w:p w14:paraId="59A4D2BB" w14:textId="1CA560FE" w:rsidR="005A710B" w:rsidRPr="00F04103" w:rsidRDefault="006E3999" w:rsidP="00F04103">
      <w:pPr>
        <w:pStyle w:val="ListParagraph"/>
        <w:numPr>
          <w:ilvl w:val="0"/>
          <w:numId w:val="37"/>
        </w:numPr>
        <w:spacing w:after="0" w:line="276" w:lineRule="auto"/>
        <w:jc w:val="both"/>
        <w:rPr>
          <w:sz w:val="22"/>
        </w:rPr>
      </w:pPr>
      <w:r w:rsidRPr="00F04103">
        <w:rPr>
          <w:sz w:val="22"/>
        </w:rPr>
        <w:t>Houdt</w:t>
      </w:r>
      <w:r w:rsidR="005A710B" w:rsidRPr="00F04103">
        <w:rPr>
          <w:sz w:val="22"/>
        </w:rPr>
        <w:t xml:space="preserve"> uw onderneming een inventaris bij van uw IT-infrastructuur (materiaal, gebruikte applicaties …)? Volgens welke periodiciteit wordt deze geactualiseerd?</w:t>
      </w:r>
    </w:p>
    <w:p w14:paraId="23353BAF" w14:textId="3589E948" w:rsidR="005A710B" w:rsidRPr="00F04103" w:rsidRDefault="006E3999" w:rsidP="00F04103">
      <w:pPr>
        <w:pStyle w:val="ListParagraph"/>
        <w:numPr>
          <w:ilvl w:val="0"/>
          <w:numId w:val="37"/>
        </w:numPr>
        <w:spacing w:after="0" w:line="276" w:lineRule="auto"/>
        <w:jc w:val="both"/>
        <w:rPr>
          <w:sz w:val="22"/>
        </w:rPr>
      </w:pPr>
      <w:r w:rsidRPr="00F04103">
        <w:rPr>
          <w:sz w:val="22"/>
        </w:rPr>
        <w:t>Worden</w:t>
      </w:r>
      <w:r w:rsidR="005A710B" w:rsidRPr="00F04103">
        <w:rPr>
          <w:sz w:val="22"/>
        </w:rPr>
        <w:t xml:space="preserve"> de essentiële activiteiten, functies, activa, gegevens, informaticasystemen en middelen van de onderneming geïdentificeerd en geprioriteerd?</w:t>
      </w:r>
    </w:p>
    <w:p w14:paraId="24C69E59" w14:textId="77777777" w:rsidR="0057714A" w:rsidRDefault="0057714A" w:rsidP="0057714A">
      <w:pPr>
        <w:pStyle w:val="ListParagraph"/>
        <w:spacing w:after="0" w:line="276" w:lineRule="auto"/>
        <w:jc w:val="both"/>
        <w:rPr>
          <w:sz w:val="22"/>
        </w:rPr>
      </w:pPr>
    </w:p>
    <w:p w14:paraId="4C3F63B1" w14:textId="5E4C00C6" w:rsidR="005A710B" w:rsidRPr="00F04103" w:rsidRDefault="006E3999" w:rsidP="00F04103">
      <w:pPr>
        <w:pStyle w:val="ListParagraph"/>
        <w:numPr>
          <w:ilvl w:val="0"/>
          <w:numId w:val="37"/>
        </w:numPr>
        <w:spacing w:after="0" w:line="276" w:lineRule="auto"/>
        <w:jc w:val="both"/>
        <w:rPr>
          <w:sz w:val="22"/>
        </w:rPr>
      </w:pPr>
      <w:r w:rsidRPr="00F04103">
        <w:rPr>
          <w:sz w:val="22"/>
        </w:rPr>
        <w:lastRenderedPageBreak/>
        <w:t>Heeft</w:t>
      </w:r>
      <w:r w:rsidR="005A710B" w:rsidRPr="00F04103">
        <w:rPr>
          <w:sz w:val="22"/>
        </w:rPr>
        <w:t xml:space="preserve"> uw onderneming een risicoanalyse uitgevoerd waarin de risico’s en kwetsbaarheden van uw IT-infrastructuur worden beschreven alsook de mogelijke impact van inbreuk of falen? Volgens welke periodiciteit wordt deze geactualiseerd?</w:t>
      </w:r>
    </w:p>
    <w:p w14:paraId="36E06334" w14:textId="3652599A" w:rsidR="005A710B" w:rsidRPr="00F04103" w:rsidRDefault="006E3999" w:rsidP="00F04103">
      <w:pPr>
        <w:pStyle w:val="ListParagraph"/>
        <w:numPr>
          <w:ilvl w:val="0"/>
          <w:numId w:val="37"/>
        </w:numPr>
        <w:spacing w:after="0" w:line="276" w:lineRule="auto"/>
        <w:jc w:val="both"/>
        <w:rPr>
          <w:sz w:val="22"/>
        </w:rPr>
      </w:pPr>
      <w:r w:rsidRPr="00F04103">
        <w:rPr>
          <w:sz w:val="22"/>
        </w:rPr>
        <w:t>Heeft</w:t>
      </w:r>
      <w:r w:rsidR="005A710B" w:rsidRPr="00F04103">
        <w:rPr>
          <w:sz w:val="22"/>
        </w:rPr>
        <w:t xml:space="preserve"> uw onderneming maatregelen uitgeschreven om de risico’s waaraan ze is blootgesteld te voorkomen of te beheersen? Volgens welke periodiciteit worden deze geactualiseerd?</w:t>
      </w:r>
    </w:p>
    <w:p w14:paraId="79C284E8" w14:textId="77777777" w:rsidR="00564ADA" w:rsidRPr="00E91A88" w:rsidRDefault="00564ADA" w:rsidP="00E91A88">
      <w:pPr>
        <w:pStyle w:val="ListParagraph"/>
        <w:spacing w:after="0" w:line="240" w:lineRule="auto"/>
        <w:jc w:val="both"/>
        <w:rPr>
          <w:sz w:val="16"/>
          <w:szCs w:val="16"/>
        </w:rPr>
      </w:pPr>
    </w:p>
    <w:p w14:paraId="594A9CED" w14:textId="417C63B7" w:rsidR="005A710B" w:rsidRDefault="005A710B" w:rsidP="00564ADA">
      <w:pPr>
        <w:pStyle w:val="ListParagraph"/>
        <w:spacing w:after="0" w:line="276" w:lineRule="auto"/>
        <w:jc w:val="both"/>
        <w:rPr>
          <w:sz w:val="22"/>
        </w:rPr>
      </w:pPr>
      <w:r w:rsidRPr="00F04103">
        <w:rPr>
          <w:sz w:val="22"/>
        </w:rPr>
        <w:t>De te bekijken risico’s in deze analyse omvatten onder andere maar zijn niet gelimiteerd tot het risico op verlies, diefstal en verlies van gegevens, het risico op cyberaanvallen, het risico op falen van de IT-infrastructuur.</w:t>
      </w:r>
    </w:p>
    <w:p w14:paraId="5C0A445D" w14:textId="77777777" w:rsidR="00564ADA" w:rsidRPr="00E91A88" w:rsidRDefault="00564ADA" w:rsidP="00E91A88">
      <w:pPr>
        <w:pStyle w:val="ListParagraph"/>
        <w:spacing w:after="0" w:line="240" w:lineRule="auto"/>
        <w:jc w:val="both"/>
        <w:rPr>
          <w:sz w:val="16"/>
          <w:szCs w:val="16"/>
        </w:rPr>
      </w:pPr>
    </w:p>
    <w:p w14:paraId="1E73248A" w14:textId="6C9EB0DF" w:rsidR="005A710B" w:rsidRPr="00F04103" w:rsidRDefault="006E3999" w:rsidP="00F04103">
      <w:pPr>
        <w:pStyle w:val="ListParagraph"/>
        <w:numPr>
          <w:ilvl w:val="0"/>
          <w:numId w:val="37"/>
        </w:numPr>
        <w:spacing w:after="0" w:line="276" w:lineRule="auto"/>
        <w:jc w:val="both"/>
        <w:rPr>
          <w:sz w:val="22"/>
        </w:rPr>
      </w:pPr>
      <w:r w:rsidRPr="00F04103">
        <w:rPr>
          <w:sz w:val="22"/>
        </w:rPr>
        <w:t>Beschikt</w:t>
      </w:r>
      <w:r w:rsidR="005A710B" w:rsidRPr="00F04103">
        <w:rPr>
          <w:sz w:val="22"/>
        </w:rPr>
        <w:t xml:space="preserve"> uw onderneming over een Cyber Incident Response Plan, met hierin een duidelijke beschrijving van alle mogelijke scenario’s van inbreuk of falen van de IT-infrastructuur, de te ondernemen stappen inclusief per scenario een Business </w:t>
      </w:r>
      <w:proofErr w:type="spellStart"/>
      <w:r w:rsidR="005A710B" w:rsidRPr="00F04103">
        <w:rPr>
          <w:sz w:val="22"/>
        </w:rPr>
        <w:t>Continuity</w:t>
      </w:r>
      <w:proofErr w:type="spellEnd"/>
      <w:r w:rsidR="005A710B" w:rsidRPr="00F04103">
        <w:rPr>
          <w:sz w:val="22"/>
        </w:rPr>
        <w:t xml:space="preserve"> Plan en een Disaster Recovery Plan alsook de hiërarchische verantwoordelijkheden? Volgens welke periodiciteit wordt deze geactualiseerd?</w:t>
      </w:r>
    </w:p>
    <w:p w14:paraId="424D7FF3" w14:textId="3E7E8DB5" w:rsidR="005A710B" w:rsidRPr="00F04103" w:rsidRDefault="006E3999" w:rsidP="00F04103">
      <w:pPr>
        <w:pStyle w:val="ListParagraph"/>
        <w:numPr>
          <w:ilvl w:val="0"/>
          <w:numId w:val="37"/>
        </w:numPr>
        <w:spacing w:after="0" w:line="276" w:lineRule="auto"/>
        <w:jc w:val="both"/>
        <w:rPr>
          <w:sz w:val="22"/>
        </w:rPr>
      </w:pPr>
      <w:r w:rsidRPr="00F04103">
        <w:rPr>
          <w:sz w:val="22"/>
        </w:rPr>
        <w:t>Beschikt</w:t>
      </w:r>
      <w:r w:rsidR="005A710B" w:rsidRPr="00F04103">
        <w:rPr>
          <w:sz w:val="22"/>
        </w:rPr>
        <w:t xml:space="preserve"> uw onderneming over een communicatieplan bij inbreuk of falen van de IT-infrastructuur voor zowel interne als externe stakeholders (bv. personeel, overheidsinstellingen, klanten, toeleveranciers, …)? Volgens welke periodiciteit wordt dit communicatieplan getest en geactualiseerd?</w:t>
      </w:r>
    </w:p>
    <w:p w14:paraId="3232617F" w14:textId="0E9B23F0" w:rsidR="005A710B" w:rsidRPr="00F04103" w:rsidRDefault="006E3999" w:rsidP="00F04103">
      <w:pPr>
        <w:pStyle w:val="ListParagraph"/>
        <w:numPr>
          <w:ilvl w:val="0"/>
          <w:numId w:val="37"/>
        </w:numPr>
        <w:spacing w:after="0" w:line="276" w:lineRule="auto"/>
        <w:jc w:val="both"/>
        <w:rPr>
          <w:sz w:val="22"/>
        </w:rPr>
      </w:pPr>
      <w:r w:rsidRPr="00F04103">
        <w:rPr>
          <w:sz w:val="22"/>
        </w:rPr>
        <w:t>Worden</w:t>
      </w:r>
      <w:r w:rsidR="005A710B" w:rsidRPr="00F04103">
        <w:rPr>
          <w:sz w:val="22"/>
        </w:rPr>
        <w:t xml:space="preserve"> er op regelmatige basis evaluaties (bv. audit, penetratietest </w:t>
      </w:r>
      <w:r w:rsidRPr="00F04103">
        <w:rPr>
          <w:sz w:val="22"/>
        </w:rPr>
        <w:t>…)</w:t>
      </w:r>
      <w:r w:rsidR="005A710B" w:rsidRPr="00F04103">
        <w:rPr>
          <w:sz w:val="22"/>
        </w:rPr>
        <w:t xml:space="preserve"> uitgevoerd van de geïmplementeerde maatregelen? </w:t>
      </w:r>
    </w:p>
    <w:p w14:paraId="51D32545" w14:textId="2C87E388" w:rsidR="005A710B" w:rsidRPr="00F04103" w:rsidRDefault="006E3999" w:rsidP="00F04103">
      <w:pPr>
        <w:pStyle w:val="ListParagraph"/>
        <w:numPr>
          <w:ilvl w:val="0"/>
          <w:numId w:val="37"/>
        </w:numPr>
        <w:spacing w:after="0" w:line="276" w:lineRule="auto"/>
        <w:jc w:val="both"/>
        <w:rPr>
          <w:sz w:val="22"/>
        </w:rPr>
      </w:pPr>
      <w:r w:rsidRPr="00F04103">
        <w:rPr>
          <w:sz w:val="22"/>
        </w:rPr>
        <w:t>Heeft</w:t>
      </w:r>
      <w:r w:rsidR="005A710B" w:rsidRPr="00F04103">
        <w:rPr>
          <w:sz w:val="22"/>
        </w:rPr>
        <w:t xml:space="preserve"> uw onderneming een systeem of methode voor het detecteren en analyseren van abnormale activiteiten of potentiële inbreuken (malware, </w:t>
      </w:r>
      <w:proofErr w:type="spellStart"/>
      <w:r w:rsidR="005A710B" w:rsidRPr="00F04103">
        <w:rPr>
          <w:sz w:val="22"/>
        </w:rPr>
        <w:t>phishing</w:t>
      </w:r>
      <w:proofErr w:type="spellEnd"/>
      <w:r w:rsidR="005A710B" w:rsidRPr="00F04103">
        <w:rPr>
          <w:sz w:val="22"/>
        </w:rPr>
        <w:t xml:space="preserve"> …)? </w:t>
      </w:r>
    </w:p>
    <w:p w14:paraId="2C49A3A1" w14:textId="47FA6F67" w:rsidR="005A710B" w:rsidRPr="00F04103" w:rsidRDefault="006E3999" w:rsidP="00F04103">
      <w:pPr>
        <w:pStyle w:val="ListParagraph"/>
        <w:numPr>
          <w:ilvl w:val="0"/>
          <w:numId w:val="37"/>
        </w:numPr>
        <w:spacing w:after="0" w:line="276" w:lineRule="auto"/>
        <w:jc w:val="both"/>
        <w:rPr>
          <w:sz w:val="22"/>
        </w:rPr>
      </w:pPr>
      <w:r w:rsidRPr="00F04103">
        <w:rPr>
          <w:sz w:val="22"/>
        </w:rPr>
        <w:t>Heeft</w:t>
      </w:r>
      <w:r w:rsidR="005A710B" w:rsidRPr="00F04103">
        <w:rPr>
          <w:sz w:val="22"/>
        </w:rPr>
        <w:t xml:space="preserve"> uw onderneming een systeem of methode voor het opvolgen van mogelijke trends of evoluties van potentiële gevaren of inbreuken?</w:t>
      </w:r>
    </w:p>
    <w:p w14:paraId="20172FFB" w14:textId="1859F6DA" w:rsidR="005A710B" w:rsidRPr="00F04103" w:rsidRDefault="006E3999" w:rsidP="00F04103">
      <w:pPr>
        <w:pStyle w:val="ListParagraph"/>
        <w:numPr>
          <w:ilvl w:val="0"/>
          <w:numId w:val="37"/>
        </w:numPr>
        <w:spacing w:after="0" w:line="276" w:lineRule="auto"/>
        <w:jc w:val="both"/>
        <w:rPr>
          <w:sz w:val="22"/>
        </w:rPr>
      </w:pPr>
      <w:r w:rsidRPr="00F04103">
        <w:rPr>
          <w:sz w:val="22"/>
        </w:rPr>
        <w:t>Wordt</w:t>
      </w:r>
      <w:r w:rsidR="005A710B" w:rsidRPr="00F04103">
        <w:rPr>
          <w:sz w:val="22"/>
        </w:rPr>
        <w:t xml:space="preserve"> de impact op de IT-infrastructuur en veiligheid van nieuwe projecten geanalyseerd?</w:t>
      </w:r>
    </w:p>
    <w:p w14:paraId="34987784" w14:textId="47624CEB" w:rsidR="005A710B" w:rsidRPr="00F04103" w:rsidRDefault="006E3999" w:rsidP="00F04103">
      <w:pPr>
        <w:pStyle w:val="ListParagraph"/>
        <w:numPr>
          <w:ilvl w:val="0"/>
          <w:numId w:val="37"/>
        </w:numPr>
        <w:spacing w:after="0" w:line="276" w:lineRule="auto"/>
        <w:jc w:val="both"/>
        <w:rPr>
          <w:sz w:val="22"/>
        </w:rPr>
      </w:pPr>
      <w:r w:rsidRPr="00F04103">
        <w:rPr>
          <w:sz w:val="22"/>
        </w:rPr>
        <w:t>Heeft</w:t>
      </w:r>
      <w:r w:rsidR="005A710B" w:rsidRPr="00F04103">
        <w:rPr>
          <w:sz w:val="22"/>
        </w:rPr>
        <w:t xml:space="preserve"> uw onderneming een systeem of methode voor de opslag en beveiliging van data?</w:t>
      </w:r>
    </w:p>
    <w:p w14:paraId="582DD9CB" w14:textId="03BC9FA9" w:rsidR="005A710B" w:rsidRPr="00F04103" w:rsidRDefault="006E3999" w:rsidP="00F01145">
      <w:pPr>
        <w:pStyle w:val="ListParagraph"/>
        <w:numPr>
          <w:ilvl w:val="0"/>
          <w:numId w:val="37"/>
        </w:numPr>
        <w:spacing w:line="276" w:lineRule="auto"/>
        <w:jc w:val="both"/>
        <w:rPr>
          <w:sz w:val="22"/>
        </w:rPr>
      </w:pPr>
      <w:r w:rsidRPr="00F04103">
        <w:rPr>
          <w:sz w:val="22"/>
        </w:rPr>
        <w:t>Heeft</w:t>
      </w:r>
      <w:r w:rsidR="005A710B" w:rsidRPr="00F04103">
        <w:rPr>
          <w:sz w:val="22"/>
        </w:rPr>
        <w:t xml:space="preserve"> uw onderneming een systeem of methode voor het analyseren en traceren van alle transactie</w:t>
      </w:r>
      <w:r w:rsidR="00F01145">
        <w:rPr>
          <w:sz w:val="22"/>
        </w:rPr>
        <w:t xml:space="preserve">s </w:t>
      </w:r>
      <w:r w:rsidR="00F01145" w:rsidRPr="00F01145">
        <w:rPr>
          <w:sz w:val="22"/>
        </w:rPr>
        <w:t>(</w:t>
      </w:r>
      <w:r w:rsidR="00A76425">
        <w:rPr>
          <w:sz w:val="22"/>
        </w:rPr>
        <w:t>zowel</w:t>
      </w:r>
      <w:r w:rsidR="00F01145" w:rsidRPr="00F01145">
        <w:rPr>
          <w:sz w:val="22"/>
        </w:rPr>
        <w:t xml:space="preserve"> intern als op de blockchain</w:t>
      </w:r>
      <w:proofErr w:type="gramStart"/>
      <w:r w:rsidR="00F01145" w:rsidRPr="00F01145">
        <w:rPr>
          <w:sz w:val="22"/>
        </w:rPr>
        <w:t>)</w:t>
      </w:r>
      <w:r w:rsidR="00F01145">
        <w:rPr>
          <w:sz w:val="22"/>
        </w:rPr>
        <w:t xml:space="preserve"> </w:t>
      </w:r>
      <w:r w:rsidR="005A710B" w:rsidRPr="00F04103">
        <w:rPr>
          <w:sz w:val="22"/>
        </w:rPr>
        <w:t>?</w:t>
      </w:r>
      <w:proofErr w:type="gramEnd"/>
    </w:p>
    <w:p w14:paraId="72092E97" w14:textId="1EBA600A" w:rsidR="005A710B" w:rsidRPr="00F04103" w:rsidRDefault="00F04103" w:rsidP="00F04103">
      <w:pPr>
        <w:pStyle w:val="Heading3"/>
        <w:spacing w:before="0"/>
        <w:jc w:val="both"/>
        <w:rPr>
          <w:rFonts w:ascii="Gotham Rounded Medium" w:hAnsi="Gotham Rounded Medium"/>
          <w:color w:val="435A65"/>
          <w:sz w:val="22"/>
          <w:szCs w:val="22"/>
        </w:rPr>
      </w:pPr>
      <w:r>
        <w:rPr>
          <w:rFonts w:ascii="Gotham Rounded Medium" w:hAnsi="Gotham Rounded Medium"/>
          <w:color w:val="435A65"/>
          <w:sz w:val="22"/>
          <w:szCs w:val="22"/>
        </w:rPr>
        <w:t>7.2.4</w:t>
      </w:r>
      <w:r>
        <w:rPr>
          <w:rFonts w:ascii="Gotham Rounded Medium" w:hAnsi="Gotham Rounded Medium"/>
          <w:color w:val="435A65"/>
          <w:sz w:val="22"/>
          <w:szCs w:val="22"/>
        </w:rPr>
        <w:tab/>
      </w:r>
      <w:r w:rsidR="005A710B" w:rsidRPr="00F04103">
        <w:rPr>
          <w:rFonts w:ascii="Gotham Rounded Medium" w:hAnsi="Gotham Rounded Medium"/>
          <w:color w:val="435A65"/>
          <w:sz w:val="22"/>
          <w:szCs w:val="22"/>
        </w:rPr>
        <w:t>Toeleveranciers en derden</w:t>
      </w:r>
    </w:p>
    <w:p w14:paraId="654D3BA2" w14:textId="3C3A8708" w:rsidR="005A710B" w:rsidRPr="00F04103" w:rsidRDefault="005A710B" w:rsidP="00F04103">
      <w:pPr>
        <w:spacing w:after="160" w:line="276" w:lineRule="auto"/>
        <w:ind w:left="709"/>
        <w:jc w:val="both"/>
        <w:rPr>
          <w:sz w:val="22"/>
        </w:rPr>
      </w:pPr>
      <w:r w:rsidRPr="00F04103">
        <w:rPr>
          <w:sz w:val="22"/>
        </w:rPr>
        <w:t xml:space="preserve">Voor welke IT-activiteiten, -middelen en/of -processen doet uw onderneming </w:t>
      </w:r>
      <w:r w:rsidR="00F8718D" w:rsidRPr="00F04103">
        <w:rPr>
          <w:sz w:val="22"/>
        </w:rPr>
        <w:t xml:space="preserve">een </w:t>
      </w:r>
      <w:r w:rsidRPr="00F04103">
        <w:rPr>
          <w:sz w:val="22"/>
        </w:rPr>
        <w:t xml:space="preserve">beroep op derde partijen/externe partners? Welke beginselen van gezond beheer worden toegepast (zoals bijvoorbeeld aanbevolen in </w:t>
      </w:r>
      <w:hyperlink r:id="rId14" w:history="1">
        <w:r w:rsidRPr="00F04103">
          <w:rPr>
            <w:rStyle w:val="Hyperlink"/>
            <w:sz w:val="22"/>
          </w:rPr>
          <w:t>FAQ n° 26</w:t>
        </w:r>
      </w:hyperlink>
      <w:r w:rsidRPr="00F04103">
        <w:rPr>
          <w:rStyle w:val="Hyperlink"/>
          <w:sz w:val="22"/>
        </w:rPr>
        <w:t xml:space="preserve"> </w:t>
      </w:r>
      <w:r w:rsidRPr="00F04103">
        <w:rPr>
          <w:sz w:val="22"/>
        </w:rPr>
        <w:t>van de FSMA)?</w:t>
      </w:r>
    </w:p>
    <w:p w14:paraId="0F5C768B" w14:textId="10921BD2" w:rsidR="005A710B" w:rsidRPr="00F04103" w:rsidRDefault="00F04103" w:rsidP="005A710B">
      <w:pPr>
        <w:pStyle w:val="Heading3"/>
        <w:jc w:val="both"/>
        <w:rPr>
          <w:rFonts w:ascii="Gotham Rounded Medium" w:hAnsi="Gotham Rounded Medium"/>
          <w:color w:val="435A65"/>
          <w:sz w:val="22"/>
          <w:szCs w:val="22"/>
        </w:rPr>
      </w:pPr>
      <w:r>
        <w:rPr>
          <w:rFonts w:ascii="Gotham Rounded Medium" w:hAnsi="Gotham Rounded Medium"/>
          <w:color w:val="435A65"/>
          <w:sz w:val="22"/>
          <w:szCs w:val="22"/>
        </w:rPr>
        <w:t>7.2.5</w:t>
      </w:r>
      <w:r>
        <w:rPr>
          <w:rFonts w:ascii="Gotham Rounded Medium" w:hAnsi="Gotham Rounded Medium"/>
          <w:color w:val="435A65"/>
          <w:sz w:val="22"/>
          <w:szCs w:val="22"/>
        </w:rPr>
        <w:tab/>
      </w:r>
      <w:r w:rsidR="005A710B" w:rsidRPr="00F04103">
        <w:rPr>
          <w:rFonts w:ascii="Gotham Rounded Medium" w:hAnsi="Gotham Rounded Medium"/>
          <w:color w:val="435A65"/>
          <w:sz w:val="22"/>
          <w:szCs w:val="22"/>
        </w:rPr>
        <w:t>Toegangsrechten</w:t>
      </w:r>
    </w:p>
    <w:p w14:paraId="693C6692" w14:textId="2F6976C6" w:rsidR="005A710B" w:rsidRPr="00F04103" w:rsidRDefault="006E3999" w:rsidP="00F04103">
      <w:pPr>
        <w:pStyle w:val="ListParagraph"/>
        <w:numPr>
          <w:ilvl w:val="0"/>
          <w:numId w:val="38"/>
        </w:numPr>
        <w:spacing w:after="160" w:line="259" w:lineRule="auto"/>
        <w:jc w:val="both"/>
        <w:rPr>
          <w:sz w:val="22"/>
        </w:rPr>
      </w:pPr>
      <w:r w:rsidRPr="00F04103">
        <w:rPr>
          <w:sz w:val="22"/>
        </w:rPr>
        <w:t>Maakt</w:t>
      </w:r>
      <w:r w:rsidR="005A710B" w:rsidRPr="00F04103">
        <w:rPr>
          <w:sz w:val="22"/>
        </w:rPr>
        <w:t xml:space="preserve"> uw onderneming gebruik van een procedure of software voor het beheren van de identificatie en toegang van gebruikers (zowel intern als extern)?</w:t>
      </w:r>
    </w:p>
    <w:p w14:paraId="30273239" w14:textId="2E36D737" w:rsidR="00070B6B" w:rsidRPr="00F473D6" w:rsidRDefault="006E3999" w:rsidP="00CE6332">
      <w:pPr>
        <w:pStyle w:val="ListParagraph"/>
        <w:numPr>
          <w:ilvl w:val="0"/>
          <w:numId w:val="38"/>
        </w:numPr>
        <w:jc w:val="both"/>
        <w:rPr>
          <w:lang w:val="gsw-FR" w:eastAsia="fr-BE"/>
        </w:rPr>
      </w:pPr>
      <w:r w:rsidRPr="00F473D6">
        <w:rPr>
          <w:sz w:val="22"/>
        </w:rPr>
        <w:t>Welke</w:t>
      </w:r>
      <w:r w:rsidR="005A710B" w:rsidRPr="00F473D6">
        <w:rPr>
          <w:sz w:val="22"/>
        </w:rPr>
        <w:t xml:space="preserve"> identificatiestappen moeten worden doorlopen door interne alsook externe stakeholders?</w:t>
      </w:r>
    </w:p>
    <w:p w14:paraId="7F645897" w14:textId="6BA0CF7E" w:rsidR="00F04103" w:rsidRDefault="00F04103" w:rsidP="00F04103"/>
    <w:p w14:paraId="13450E16" w14:textId="77777777" w:rsidR="00F976EF" w:rsidRDefault="00F976EF" w:rsidP="00F04103"/>
    <w:p w14:paraId="11ACE3AA" w14:textId="77777777" w:rsidR="00F04103" w:rsidRPr="00F976EF" w:rsidRDefault="00F04103" w:rsidP="00F04103">
      <w:pPr>
        <w:spacing w:after="0"/>
        <w:rPr>
          <w:sz w:val="16"/>
          <w:szCs w:val="16"/>
        </w:rPr>
      </w:pPr>
    </w:p>
    <w:p w14:paraId="0C849903" w14:textId="15AC650A" w:rsidR="00357DC9" w:rsidRPr="00F04103" w:rsidRDefault="00F04103" w:rsidP="00F04103">
      <w:pPr>
        <w:pStyle w:val="Heading1"/>
        <w:spacing w:before="0" w:after="0" w:line="480" w:lineRule="auto"/>
        <w:ind w:left="360" w:hanging="360"/>
        <w:rPr>
          <w:rFonts w:asciiTheme="minorHAnsi" w:hAnsiTheme="minorHAnsi" w:cstheme="minorHAnsi"/>
          <w:bCs w:val="0"/>
          <w:color w:val="002244"/>
          <w:lang w:val="nl-BE"/>
        </w:rPr>
      </w:pPr>
      <w:r w:rsidRPr="00F04103">
        <w:rPr>
          <w:rFonts w:asciiTheme="minorHAnsi" w:hAnsiTheme="minorHAnsi" w:cstheme="minorHAnsi"/>
          <w:bCs w:val="0"/>
          <w:color w:val="002244"/>
          <w:lang w:val="nl-BE"/>
        </w:rPr>
        <w:t>8.</w:t>
      </w:r>
      <w:r w:rsidRPr="00F04103">
        <w:rPr>
          <w:rFonts w:asciiTheme="minorHAnsi" w:hAnsiTheme="minorHAnsi" w:cstheme="minorHAnsi"/>
          <w:bCs w:val="0"/>
          <w:color w:val="002244"/>
          <w:lang w:val="nl-BE"/>
        </w:rPr>
        <w:tab/>
      </w:r>
      <w:r w:rsidR="00357DC9" w:rsidRPr="00F04103">
        <w:rPr>
          <w:rFonts w:asciiTheme="minorHAnsi" w:hAnsiTheme="minorHAnsi" w:cstheme="minorHAnsi"/>
          <w:bCs w:val="0"/>
          <w:color w:val="002244"/>
          <w:lang w:val="nl-BE"/>
        </w:rPr>
        <w:t>Businessplan</w:t>
      </w:r>
    </w:p>
    <w:p w14:paraId="6C817710" w14:textId="6D273D2A" w:rsidR="00BD5A0C" w:rsidRPr="00F04103" w:rsidRDefault="00BA7EA5" w:rsidP="00F04103">
      <w:pPr>
        <w:pStyle w:val="Heading2"/>
        <w:spacing w:before="0"/>
        <w:ind w:left="576" w:hanging="576"/>
        <w:rPr>
          <w:rFonts w:asciiTheme="minorHAnsi" w:eastAsia="Times New Roman" w:hAnsiTheme="minorHAnsi" w:cstheme="minorHAnsi"/>
          <w:i/>
          <w:color w:val="002244"/>
        </w:rPr>
      </w:pPr>
      <w:r>
        <w:rPr>
          <w:rFonts w:asciiTheme="minorHAnsi" w:eastAsia="Times New Roman" w:hAnsiTheme="minorHAnsi" w:cstheme="minorHAnsi"/>
          <w:i/>
          <w:color w:val="002244"/>
        </w:rPr>
        <w:t>8.1</w:t>
      </w:r>
      <w:r>
        <w:rPr>
          <w:rFonts w:asciiTheme="minorHAnsi" w:eastAsia="Times New Roman" w:hAnsiTheme="minorHAnsi" w:cstheme="minorHAnsi"/>
          <w:i/>
          <w:color w:val="002244"/>
        </w:rPr>
        <w:tab/>
      </w:r>
      <w:r w:rsidR="00BD5A0C" w:rsidRPr="00F04103">
        <w:rPr>
          <w:rFonts w:asciiTheme="minorHAnsi" w:eastAsia="Times New Roman" w:hAnsiTheme="minorHAnsi" w:cstheme="minorHAnsi"/>
          <w:i/>
          <w:color w:val="002244"/>
        </w:rPr>
        <w:t>Algemeen</w:t>
      </w:r>
    </w:p>
    <w:p w14:paraId="430BB66F" w14:textId="68A28BF8" w:rsidR="00357DC9" w:rsidRPr="008B4403" w:rsidRDefault="005F521F" w:rsidP="00BA7EA5">
      <w:pPr>
        <w:spacing w:line="240" w:lineRule="auto"/>
        <w:jc w:val="both"/>
        <w:rPr>
          <w:b/>
          <w:noProof/>
          <w:sz w:val="22"/>
          <w:lang w:val="gsw-FR"/>
        </w:rPr>
      </w:pPr>
      <w:r w:rsidRPr="008B4403">
        <w:rPr>
          <w:b/>
          <w:noProof/>
          <w:sz w:val="22"/>
          <w:lang w:val="gsw-FR"/>
        </w:rPr>
        <w:t>Beschrijf</w:t>
      </w:r>
      <w:r w:rsidR="005D36F3" w:rsidRPr="008B4403">
        <w:rPr>
          <w:b/>
          <w:noProof/>
          <w:sz w:val="22"/>
          <w:lang w:val="gsw-FR"/>
        </w:rPr>
        <w:t>/vermeld</w:t>
      </w:r>
      <w:r w:rsidRPr="008B4403">
        <w:rPr>
          <w:b/>
          <w:noProof/>
          <w:sz w:val="22"/>
          <w:lang w:val="gsw-FR"/>
        </w:rPr>
        <w:t>:</w:t>
      </w:r>
    </w:p>
    <w:p w14:paraId="5C60D46B" w14:textId="4D561DB7" w:rsidR="00BD5A0C" w:rsidRPr="00BA7EA5" w:rsidRDefault="000758DE" w:rsidP="00BA7EA5">
      <w:pPr>
        <w:pStyle w:val="ListParagraph"/>
        <w:numPr>
          <w:ilvl w:val="0"/>
          <w:numId w:val="39"/>
        </w:numPr>
        <w:spacing w:after="160" w:line="276" w:lineRule="auto"/>
        <w:jc w:val="both"/>
        <w:rPr>
          <w:noProof/>
          <w:sz w:val="22"/>
          <w:lang w:val="gsw-FR"/>
        </w:rPr>
      </w:pPr>
      <w:r w:rsidRPr="00BA7EA5">
        <w:rPr>
          <w:noProof/>
          <w:sz w:val="22"/>
          <w:lang w:val="gsw-FR"/>
        </w:rPr>
        <w:t>d</w:t>
      </w:r>
      <w:r w:rsidR="00BD5A0C" w:rsidRPr="00BA7EA5">
        <w:rPr>
          <w:noProof/>
          <w:sz w:val="22"/>
          <w:lang w:val="gsw-FR"/>
        </w:rPr>
        <w:t>e omvang, alle activiteiten samen</w:t>
      </w:r>
      <w:r w:rsidRPr="00BA7EA5">
        <w:rPr>
          <w:noProof/>
          <w:sz w:val="22"/>
          <w:lang w:val="gsw-FR"/>
        </w:rPr>
        <w:t xml:space="preserve"> beschouwd</w:t>
      </w:r>
      <w:r w:rsidR="00BD5A0C" w:rsidRPr="00BA7EA5">
        <w:rPr>
          <w:noProof/>
          <w:sz w:val="22"/>
          <w:lang w:val="gsw-FR"/>
        </w:rPr>
        <w:t xml:space="preserve">, van de </w:t>
      </w:r>
      <w:r w:rsidR="00A01217" w:rsidRPr="00BA7EA5">
        <w:rPr>
          <w:noProof/>
          <w:sz w:val="22"/>
          <w:lang w:val="gsw-FR"/>
        </w:rPr>
        <w:t>aanbieder van diensten met</w:t>
      </w:r>
      <w:r w:rsidR="00BD5A0C" w:rsidRPr="00BA7EA5">
        <w:rPr>
          <w:noProof/>
          <w:sz w:val="22"/>
          <w:lang w:val="gsw-FR"/>
        </w:rPr>
        <w:t xml:space="preserve"> virtuele </w:t>
      </w:r>
      <w:r w:rsidR="004F0A8A" w:rsidRPr="00BA7EA5">
        <w:rPr>
          <w:noProof/>
          <w:sz w:val="22"/>
          <w:lang w:val="gsw-FR"/>
        </w:rPr>
        <w:t>valuta</w:t>
      </w:r>
      <w:r w:rsidR="00BD5A0C" w:rsidRPr="00BA7EA5">
        <w:rPr>
          <w:noProof/>
          <w:sz w:val="22"/>
          <w:lang w:val="gsw-FR"/>
        </w:rPr>
        <w:t xml:space="preserve"> </w:t>
      </w:r>
      <w:r w:rsidR="00BD5A0C" w:rsidRPr="00BA7EA5">
        <w:rPr>
          <w:noProof/>
          <w:sz w:val="22"/>
          <w:u w:val="single"/>
          <w:lang w:val="gsw-FR"/>
        </w:rPr>
        <w:t>in België</w:t>
      </w:r>
      <w:r w:rsidR="00BD5A0C" w:rsidRPr="00BA7EA5">
        <w:rPr>
          <w:noProof/>
          <w:sz w:val="22"/>
          <w:lang w:val="gsw-FR"/>
        </w:rPr>
        <w:t xml:space="preserve">: </w:t>
      </w:r>
    </w:p>
    <w:p w14:paraId="09C206B5" w14:textId="7BBEC739" w:rsidR="00BD5A0C" w:rsidRPr="00BA7EA5" w:rsidRDefault="000758DE" w:rsidP="00BA7EA5">
      <w:pPr>
        <w:pStyle w:val="ListParagraph"/>
        <w:numPr>
          <w:ilvl w:val="1"/>
          <w:numId w:val="39"/>
        </w:numPr>
        <w:spacing w:after="160" w:line="276" w:lineRule="auto"/>
        <w:jc w:val="both"/>
        <w:rPr>
          <w:noProof/>
          <w:sz w:val="22"/>
          <w:lang w:val="gsw-FR"/>
        </w:rPr>
      </w:pPr>
      <w:r w:rsidRPr="00BA7EA5">
        <w:rPr>
          <w:noProof/>
          <w:sz w:val="22"/>
          <w:lang w:val="gsw-FR"/>
        </w:rPr>
        <w:t>o</w:t>
      </w:r>
      <w:r w:rsidR="00BD5A0C" w:rsidRPr="00BA7EA5">
        <w:rPr>
          <w:noProof/>
          <w:sz w:val="22"/>
          <w:lang w:val="gsw-FR"/>
        </w:rPr>
        <w:t xml:space="preserve">mzet; </w:t>
      </w:r>
    </w:p>
    <w:p w14:paraId="73880E90" w14:textId="202E3238" w:rsidR="00BD5A0C" w:rsidRPr="00BA7EA5" w:rsidRDefault="000758DE" w:rsidP="00BA7EA5">
      <w:pPr>
        <w:pStyle w:val="ListParagraph"/>
        <w:numPr>
          <w:ilvl w:val="1"/>
          <w:numId w:val="39"/>
        </w:numPr>
        <w:spacing w:after="160" w:line="276" w:lineRule="auto"/>
        <w:jc w:val="both"/>
        <w:rPr>
          <w:noProof/>
          <w:sz w:val="22"/>
          <w:lang w:val="gsw-FR"/>
        </w:rPr>
      </w:pPr>
      <w:r w:rsidRPr="00BA7EA5">
        <w:rPr>
          <w:noProof/>
          <w:sz w:val="22"/>
          <w:lang w:val="gsw-FR"/>
        </w:rPr>
        <w:t>a</w:t>
      </w:r>
      <w:r w:rsidR="00BD5A0C" w:rsidRPr="00BA7EA5">
        <w:rPr>
          <w:noProof/>
          <w:sz w:val="22"/>
          <w:lang w:val="gsw-FR"/>
        </w:rPr>
        <w:t>antal cli</w:t>
      </w:r>
      <w:r w:rsidR="005F521F" w:rsidRPr="00BA7EA5">
        <w:rPr>
          <w:noProof/>
          <w:sz w:val="22"/>
          <w:lang w:val="gsw-FR"/>
        </w:rPr>
        <w:t>ë</w:t>
      </w:r>
      <w:r w:rsidR="00BD5A0C" w:rsidRPr="00BA7EA5">
        <w:rPr>
          <w:noProof/>
          <w:sz w:val="22"/>
          <w:lang w:val="gsw-FR"/>
        </w:rPr>
        <w:t xml:space="preserve">nten; </w:t>
      </w:r>
    </w:p>
    <w:p w14:paraId="45A3AF16" w14:textId="2749420C" w:rsidR="00BD5A0C" w:rsidRPr="00BA7EA5" w:rsidRDefault="000758DE" w:rsidP="00BA7EA5">
      <w:pPr>
        <w:pStyle w:val="ListParagraph"/>
        <w:numPr>
          <w:ilvl w:val="1"/>
          <w:numId w:val="39"/>
        </w:numPr>
        <w:spacing w:after="160" w:line="276" w:lineRule="auto"/>
        <w:jc w:val="both"/>
        <w:rPr>
          <w:noProof/>
          <w:sz w:val="22"/>
          <w:lang w:val="gsw-FR"/>
        </w:rPr>
      </w:pPr>
      <w:r w:rsidRPr="00BA7EA5">
        <w:rPr>
          <w:noProof/>
          <w:sz w:val="22"/>
          <w:lang w:val="gsw-FR"/>
        </w:rPr>
        <w:t>a</w:t>
      </w:r>
      <w:r w:rsidR="00BD5A0C" w:rsidRPr="00BA7EA5">
        <w:rPr>
          <w:noProof/>
          <w:sz w:val="22"/>
          <w:lang w:val="gsw-FR"/>
        </w:rPr>
        <w:t>antal werknemers;</w:t>
      </w:r>
    </w:p>
    <w:p w14:paraId="3380B3BD" w14:textId="2E9F5320" w:rsidR="00BD5A0C" w:rsidRDefault="000758DE" w:rsidP="00BA7EA5">
      <w:pPr>
        <w:pStyle w:val="ListParagraph"/>
        <w:numPr>
          <w:ilvl w:val="1"/>
          <w:numId w:val="39"/>
        </w:numPr>
        <w:spacing w:after="160" w:line="276" w:lineRule="auto"/>
        <w:jc w:val="both"/>
        <w:rPr>
          <w:noProof/>
          <w:sz w:val="22"/>
          <w:lang w:val="gsw-FR"/>
        </w:rPr>
      </w:pPr>
      <w:r w:rsidRPr="00BA7EA5">
        <w:rPr>
          <w:noProof/>
          <w:sz w:val="22"/>
          <w:lang w:val="gsw-FR"/>
        </w:rPr>
        <w:t>a</w:t>
      </w:r>
      <w:r w:rsidR="007E4F89" w:rsidRPr="00BA7EA5">
        <w:rPr>
          <w:noProof/>
          <w:sz w:val="22"/>
          <w:lang w:val="gsw-FR"/>
        </w:rPr>
        <w:t>ndere</w:t>
      </w:r>
      <w:r w:rsidR="009354D6" w:rsidRPr="00BA7EA5">
        <w:rPr>
          <w:noProof/>
          <w:sz w:val="22"/>
          <w:lang w:val="gsw-FR"/>
        </w:rPr>
        <w:t>;</w:t>
      </w:r>
      <w:r w:rsidR="00BD5A0C" w:rsidRPr="00BA7EA5">
        <w:rPr>
          <w:noProof/>
          <w:sz w:val="22"/>
          <w:lang w:val="gsw-FR"/>
        </w:rPr>
        <w:t xml:space="preserve"> </w:t>
      </w:r>
    </w:p>
    <w:p w14:paraId="3144C4AC" w14:textId="77777777" w:rsidR="00BA7EA5" w:rsidRPr="008B4403" w:rsidRDefault="00BA7EA5" w:rsidP="00BA7EA5">
      <w:pPr>
        <w:pStyle w:val="ListParagraph"/>
        <w:spacing w:after="0" w:line="240" w:lineRule="auto"/>
        <w:ind w:left="1789"/>
        <w:jc w:val="both"/>
        <w:rPr>
          <w:noProof/>
          <w:sz w:val="16"/>
          <w:szCs w:val="16"/>
          <w:lang w:val="gsw-FR"/>
        </w:rPr>
      </w:pPr>
    </w:p>
    <w:p w14:paraId="5EAAE24D" w14:textId="379B3B3A" w:rsidR="00066A9A" w:rsidRPr="00BA7EA5" w:rsidRDefault="002B1FC4" w:rsidP="00BA7EA5">
      <w:pPr>
        <w:pStyle w:val="ListParagraph"/>
        <w:numPr>
          <w:ilvl w:val="0"/>
          <w:numId w:val="39"/>
        </w:numPr>
        <w:spacing w:after="160" w:line="276" w:lineRule="auto"/>
        <w:jc w:val="both"/>
        <w:rPr>
          <w:noProof/>
          <w:sz w:val="22"/>
          <w:lang w:val="gsw-FR"/>
        </w:rPr>
      </w:pPr>
      <w:r w:rsidRPr="00BA7EA5">
        <w:rPr>
          <w:noProof/>
          <w:sz w:val="22"/>
          <w:lang w:val="gsw-FR"/>
        </w:rPr>
        <w:t>d</w:t>
      </w:r>
      <w:r w:rsidR="00BD5A0C" w:rsidRPr="00BA7EA5">
        <w:rPr>
          <w:noProof/>
          <w:sz w:val="22"/>
          <w:lang w:val="gsw-FR"/>
        </w:rPr>
        <w:t>e omvang, alle activiteiten samen</w:t>
      </w:r>
      <w:r w:rsidR="006B3257" w:rsidRPr="00BA7EA5">
        <w:rPr>
          <w:noProof/>
          <w:sz w:val="22"/>
          <w:lang w:val="gsw-FR"/>
        </w:rPr>
        <w:t xml:space="preserve"> beschouwd</w:t>
      </w:r>
      <w:r w:rsidR="00BD5A0C" w:rsidRPr="00BA7EA5">
        <w:rPr>
          <w:noProof/>
          <w:sz w:val="22"/>
          <w:lang w:val="gsw-FR"/>
        </w:rPr>
        <w:t xml:space="preserve">, van de aanbieder van diensten met virtuele valuta </w:t>
      </w:r>
      <w:r w:rsidR="00BD5A0C" w:rsidRPr="00BA7EA5">
        <w:rPr>
          <w:noProof/>
          <w:sz w:val="22"/>
          <w:u w:val="single"/>
          <w:lang w:val="gsw-FR"/>
        </w:rPr>
        <w:t>in het buitenland</w:t>
      </w:r>
      <w:r w:rsidR="00BD5A0C" w:rsidRPr="00BA7EA5">
        <w:rPr>
          <w:noProof/>
          <w:sz w:val="22"/>
          <w:lang w:val="gsw-FR"/>
        </w:rPr>
        <w:t xml:space="preserve"> (</w:t>
      </w:r>
      <w:r w:rsidRPr="00BA7EA5">
        <w:rPr>
          <w:noProof/>
          <w:sz w:val="22"/>
          <w:lang w:val="gsw-FR"/>
        </w:rPr>
        <w:t xml:space="preserve">als het om een </w:t>
      </w:r>
      <w:r w:rsidR="00BD5A0C" w:rsidRPr="00BA7EA5">
        <w:rPr>
          <w:noProof/>
          <w:sz w:val="22"/>
          <w:lang w:val="gsw-FR"/>
        </w:rPr>
        <w:t xml:space="preserve">Belgische </w:t>
      </w:r>
      <w:r w:rsidR="00AE1562" w:rsidRPr="00BA7EA5">
        <w:rPr>
          <w:noProof/>
          <w:sz w:val="22"/>
          <w:lang w:val="gsw-FR"/>
        </w:rPr>
        <w:t>onderneming</w:t>
      </w:r>
      <w:r w:rsidRPr="00BA7EA5">
        <w:rPr>
          <w:noProof/>
          <w:sz w:val="22"/>
          <w:lang w:val="gsw-FR"/>
        </w:rPr>
        <w:t xml:space="preserve"> gaat</w:t>
      </w:r>
      <w:r w:rsidR="00BD5A0C" w:rsidRPr="00BA7EA5">
        <w:rPr>
          <w:noProof/>
          <w:sz w:val="22"/>
          <w:lang w:val="gsw-FR"/>
        </w:rPr>
        <w:t xml:space="preserve">, </w:t>
      </w:r>
      <w:r w:rsidRPr="00BA7EA5">
        <w:rPr>
          <w:noProof/>
          <w:sz w:val="22"/>
          <w:lang w:val="gsw-FR"/>
        </w:rPr>
        <w:t>gelieve bij</w:t>
      </w:r>
      <w:r w:rsidR="000758DE" w:rsidRPr="00BA7EA5">
        <w:rPr>
          <w:noProof/>
          <w:sz w:val="22"/>
          <w:lang w:val="gsw-FR"/>
        </w:rPr>
        <w:t xml:space="preserve"> </w:t>
      </w:r>
      <w:r w:rsidR="00BD5A0C" w:rsidRPr="00BA7EA5">
        <w:rPr>
          <w:noProof/>
          <w:sz w:val="22"/>
          <w:lang w:val="gsw-FR"/>
        </w:rPr>
        <w:t xml:space="preserve">de onderstaande gegevens </w:t>
      </w:r>
      <w:r w:rsidR="000758DE" w:rsidRPr="00BA7EA5">
        <w:rPr>
          <w:noProof/>
          <w:sz w:val="22"/>
          <w:lang w:val="gsw-FR"/>
        </w:rPr>
        <w:t>een</w:t>
      </w:r>
      <w:r w:rsidR="00BD5A0C" w:rsidRPr="00BA7EA5">
        <w:rPr>
          <w:noProof/>
          <w:sz w:val="22"/>
          <w:lang w:val="gsw-FR"/>
        </w:rPr>
        <w:t xml:space="preserve"> onderscheid</w:t>
      </w:r>
      <w:r w:rsidR="000758DE" w:rsidRPr="00BA7EA5">
        <w:rPr>
          <w:noProof/>
          <w:sz w:val="22"/>
          <w:lang w:val="gsw-FR"/>
        </w:rPr>
        <w:t xml:space="preserve"> te maken</w:t>
      </w:r>
      <w:r w:rsidR="00BD5A0C" w:rsidRPr="00BA7EA5">
        <w:rPr>
          <w:noProof/>
          <w:sz w:val="22"/>
          <w:lang w:val="gsw-FR"/>
        </w:rPr>
        <w:t xml:space="preserve"> naargelang </w:t>
      </w:r>
      <w:r w:rsidR="00810DEA" w:rsidRPr="00BA7EA5">
        <w:rPr>
          <w:noProof/>
          <w:sz w:val="22"/>
          <w:lang w:val="gsw-FR"/>
        </w:rPr>
        <w:t>ze</w:t>
      </w:r>
      <w:r w:rsidR="00BD5A0C" w:rsidRPr="00BA7EA5">
        <w:rPr>
          <w:noProof/>
          <w:sz w:val="22"/>
          <w:lang w:val="gsw-FR"/>
        </w:rPr>
        <w:t xml:space="preserve"> </w:t>
      </w:r>
      <w:r w:rsidR="00BD5A0C" w:rsidRPr="00BA7EA5">
        <w:rPr>
          <w:noProof/>
          <w:sz w:val="22"/>
          <w:u w:val="single"/>
          <w:lang w:val="gsw-FR"/>
        </w:rPr>
        <w:t>al dan niet gevestigd is</w:t>
      </w:r>
      <w:r w:rsidR="00F61554" w:rsidRPr="00BA7EA5">
        <w:rPr>
          <w:rStyle w:val="FootnoteReference"/>
          <w:noProof/>
          <w:szCs w:val="16"/>
          <w:lang w:val="gsw-FR"/>
        </w:rPr>
        <w:footnoteReference w:id="11"/>
      </w:r>
      <w:r w:rsidR="00F61554" w:rsidRPr="00BA7EA5">
        <w:rPr>
          <w:noProof/>
          <w:sz w:val="16"/>
          <w:szCs w:val="16"/>
          <w:lang w:val="gsw-FR"/>
        </w:rPr>
        <w:t xml:space="preserve"> </w:t>
      </w:r>
      <w:r w:rsidR="00BD5A0C" w:rsidRPr="00BA7EA5">
        <w:rPr>
          <w:noProof/>
          <w:sz w:val="22"/>
          <w:lang w:val="gsw-FR"/>
        </w:rPr>
        <w:t xml:space="preserve">in het land waar </w:t>
      </w:r>
      <w:r w:rsidR="00810DEA" w:rsidRPr="00BA7EA5">
        <w:rPr>
          <w:noProof/>
          <w:sz w:val="22"/>
          <w:lang w:val="gsw-FR"/>
        </w:rPr>
        <w:t>ze haar</w:t>
      </w:r>
      <w:r w:rsidR="00BD5A0C" w:rsidRPr="00BA7EA5">
        <w:rPr>
          <w:noProof/>
          <w:sz w:val="22"/>
          <w:lang w:val="gsw-FR"/>
        </w:rPr>
        <w:t xml:space="preserve"> activiteiten </w:t>
      </w:r>
      <w:r w:rsidR="00810DEA" w:rsidRPr="00BA7EA5">
        <w:rPr>
          <w:noProof/>
          <w:sz w:val="22"/>
          <w:lang w:val="gsw-FR"/>
        </w:rPr>
        <w:t>uitoefent</w:t>
      </w:r>
      <w:r w:rsidR="00BD5A0C" w:rsidRPr="00BA7EA5">
        <w:rPr>
          <w:noProof/>
          <w:sz w:val="22"/>
          <w:lang w:val="gsw-FR"/>
        </w:rPr>
        <w:t xml:space="preserve">, </w:t>
      </w:r>
      <w:r w:rsidRPr="00BA7EA5">
        <w:rPr>
          <w:noProof/>
          <w:sz w:val="22"/>
          <w:lang w:val="gsw-FR"/>
        </w:rPr>
        <w:t>alsook</w:t>
      </w:r>
      <w:r w:rsidR="00BD5A0C" w:rsidRPr="00BA7EA5">
        <w:rPr>
          <w:noProof/>
          <w:sz w:val="22"/>
          <w:lang w:val="gsw-FR"/>
        </w:rPr>
        <w:t xml:space="preserve"> de betrokken landen</w:t>
      </w:r>
      <w:r w:rsidRPr="00BA7EA5">
        <w:rPr>
          <w:noProof/>
          <w:sz w:val="22"/>
          <w:lang w:val="gsw-FR"/>
        </w:rPr>
        <w:t xml:space="preserve"> te vermelden</w:t>
      </w:r>
      <w:r w:rsidR="00BD5A0C" w:rsidRPr="00BA7EA5">
        <w:rPr>
          <w:noProof/>
          <w:sz w:val="22"/>
          <w:lang w:val="gsw-FR"/>
        </w:rPr>
        <w:t>):</w:t>
      </w:r>
    </w:p>
    <w:p w14:paraId="6A61610D" w14:textId="593BE1C8" w:rsidR="00BD5A0C" w:rsidRPr="00BA7EA5" w:rsidRDefault="00BD5A0C" w:rsidP="00BA7EA5">
      <w:pPr>
        <w:pStyle w:val="ListParagraph"/>
        <w:numPr>
          <w:ilvl w:val="1"/>
          <w:numId w:val="39"/>
        </w:numPr>
        <w:spacing w:after="160" w:line="276" w:lineRule="auto"/>
        <w:jc w:val="both"/>
        <w:rPr>
          <w:noProof/>
          <w:sz w:val="22"/>
          <w:lang w:val="gsw-FR"/>
        </w:rPr>
      </w:pPr>
      <w:r w:rsidRPr="00BA7EA5">
        <w:rPr>
          <w:noProof/>
          <w:sz w:val="22"/>
          <w:lang w:val="gsw-FR"/>
        </w:rPr>
        <w:t xml:space="preserve">omzet; </w:t>
      </w:r>
    </w:p>
    <w:p w14:paraId="34D50F08" w14:textId="7AB29905" w:rsidR="00BD5A0C" w:rsidRPr="00BA7EA5" w:rsidRDefault="00BD5A0C" w:rsidP="00BA7EA5">
      <w:pPr>
        <w:pStyle w:val="ListParagraph"/>
        <w:numPr>
          <w:ilvl w:val="1"/>
          <w:numId w:val="39"/>
        </w:numPr>
        <w:spacing w:after="160" w:line="276" w:lineRule="auto"/>
        <w:jc w:val="both"/>
        <w:rPr>
          <w:noProof/>
          <w:sz w:val="22"/>
          <w:lang w:val="gsw-FR"/>
        </w:rPr>
      </w:pPr>
      <w:r w:rsidRPr="00BA7EA5">
        <w:rPr>
          <w:noProof/>
          <w:sz w:val="22"/>
          <w:lang w:val="gsw-FR"/>
        </w:rPr>
        <w:t>aantal cli</w:t>
      </w:r>
      <w:r w:rsidR="005F521F" w:rsidRPr="00BA7EA5">
        <w:rPr>
          <w:noProof/>
          <w:sz w:val="22"/>
          <w:lang w:val="gsw-FR"/>
        </w:rPr>
        <w:t>ë</w:t>
      </w:r>
      <w:r w:rsidRPr="00BA7EA5">
        <w:rPr>
          <w:noProof/>
          <w:sz w:val="22"/>
          <w:lang w:val="gsw-FR"/>
        </w:rPr>
        <w:t xml:space="preserve">nten; </w:t>
      </w:r>
    </w:p>
    <w:p w14:paraId="6CAE818B" w14:textId="4F293041" w:rsidR="00BD5A0C" w:rsidRPr="00BA7EA5" w:rsidRDefault="002B1FC4" w:rsidP="00BA7EA5">
      <w:pPr>
        <w:pStyle w:val="ListParagraph"/>
        <w:numPr>
          <w:ilvl w:val="1"/>
          <w:numId w:val="39"/>
        </w:numPr>
        <w:spacing w:after="160" w:line="276" w:lineRule="auto"/>
        <w:jc w:val="both"/>
        <w:rPr>
          <w:noProof/>
          <w:sz w:val="22"/>
          <w:lang w:val="gsw-FR"/>
        </w:rPr>
      </w:pPr>
      <w:r w:rsidRPr="00BA7EA5">
        <w:rPr>
          <w:noProof/>
          <w:sz w:val="22"/>
          <w:lang w:val="gsw-FR"/>
        </w:rPr>
        <w:t>a</w:t>
      </w:r>
      <w:r w:rsidR="00BD5A0C" w:rsidRPr="00BA7EA5">
        <w:rPr>
          <w:noProof/>
          <w:sz w:val="22"/>
          <w:lang w:val="gsw-FR"/>
        </w:rPr>
        <w:t>antal werknemers;</w:t>
      </w:r>
    </w:p>
    <w:p w14:paraId="30359016" w14:textId="743DEDD3" w:rsidR="009354D6" w:rsidRDefault="002B1FC4" w:rsidP="00BA7EA5">
      <w:pPr>
        <w:pStyle w:val="ListParagraph"/>
        <w:numPr>
          <w:ilvl w:val="1"/>
          <w:numId w:val="39"/>
        </w:numPr>
        <w:spacing w:after="160" w:line="276" w:lineRule="auto"/>
        <w:jc w:val="both"/>
        <w:rPr>
          <w:noProof/>
          <w:sz w:val="22"/>
          <w:lang w:val="gsw-FR"/>
        </w:rPr>
      </w:pPr>
      <w:r w:rsidRPr="00BA7EA5">
        <w:rPr>
          <w:noProof/>
          <w:sz w:val="22"/>
          <w:lang w:val="gsw-FR"/>
        </w:rPr>
        <w:t>a</w:t>
      </w:r>
      <w:r w:rsidR="007E4F89" w:rsidRPr="00BA7EA5">
        <w:rPr>
          <w:noProof/>
          <w:sz w:val="22"/>
          <w:lang w:val="gsw-FR"/>
        </w:rPr>
        <w:t>ndere</w:t>
      </w:r>
      <w:r w:rsidR="009354D6" w:rsidRPr="00BA7EA5">
        <w:rPr>
          <w:noProof/>
          <w:sz w:val="22"/>
          <w:lang w:val="gsw-FR"/>
        </w:rPr>
        <w:t>;</w:t>
      </w:r>
    </w:p>
    <w:p w14:paraId="06D9B503" w14:textId="77777777" w:rsidR="00BA7EA5" w:rsidRPr="008B4403" w:rsidRDefault="00BA7EA5" w:rsidP="00BA7EA5">
      <w:pPr>
        <w:pStyle w:val="ListParagraph"/>
        <w:spacing w:after="0" w:line="240" w:lineRule="auto"/>
        <w:ind w:left="1789"/>
        <w:jc w:val="both"/>
        <w:rPr>
          <w:noProof/>
          <w:sz w:val="16"/>
          <w:szCs w:val="16"/>
          <w:lang w:val="gsw-FR"/>
        </w:rPr>
      </w:pPr>
    </w:p>
    <w:p w14:paraId="7DAC90F4" w14:textId="5515B2D1" w:rsidR="00BD5A0C" w:rsidRDefault="009354D6" w:rsidP="00BA7EA5">
      <w:pPr>
        <w:pStyle w:val="ListParagraph"/>
        <w:numPr>
          <w:ilvl w:val="0"/>
          <w:numId w:val="39"/>
        </w:numPr>
        <w:spacing w:line="276" w:lineRule="auto"/>
        <w:jc w:val="both"/>
        <w:rPr>
          <w:noProof/>
          <w:sz w:val="22"/>
          <w:lang w:val="gsw-FR"/>
        </w:rPr>
      </w:pPr>
      <w:r w:rsidRPr="00BA7EA5">
        <w:rPr>
          <w:noProof/>
          <w:sz w:val="22"/>
          <w:lang w:val="gsw-FR"/>
        </w:rPr>
        <w:t xml:space="preserve">de geografische sector waarbinnen de aanbieder de activiteit </w:t>
      </w:r>
      <w:r w:rsidR="00C24BB3" w:rsidRPr="00BA7EA5">
        <w:rPr>
          <w:noProof/>
          <w:sz w:val="22"/>
          <w:lang w:val="gsw-FR"/>
        </w:rPr>
        <w:t xml:space="preserve">waarvoor inschrijving in het register wordt gevraagd </w:t>
      </w:r>
      <w:r w:rsidRPr="00BA7EA5">
        <w:rPr>
          <w:noProof/>
          <w:sz w:val="22"/>
          <w:lang w:val="gsw-FR"/>
        </w:rPr>
        <w:t xml:space="preserve">uitvoert (voor Belgische ondernemingen, gelieve bij de gegevens een onderscheid te maken naargelang de aanbieder van diensten met virtuele valuta </w:t>
      </w:r>
      <w:r w:rsidRPr="00BA7EA5">
        <w:rPr>
          <w:noProof/>
          <w:sz w:val="22"/>
          <w:u w:val="single"/>
          <w:lang w:val="gsw-FR"/>
        </w:rPr>
        <w:t>al dan niet is gevestigd</w:t>
      </w:r>
      <w:r w:rsidR="00C86A11" w:rsidRPr="00BA7EA5">
        <w:rPr>
          <w:noProof/>
          <w:sz w:val="22"/>
          <w:u w:val="single"/>
          <w:lang w:val="gsw-FR"/>
        </w:rPr>
        <w:t xml:space="preserve"> is</w:t>
      </w:r>
      <w:r w:rsidR="00C24BB3" w:rsidRPr="00BA7EA5">
        <w:rPr>
          <w:rStyle w:val="FootnoteReference"/>
          <w:noProof/>
          <w:szCs w:val="16"/>
          <w:lang w:val="gsw-FR"/>
        </w:rPr>
        <w:footnoteReference w:id="12"/>
      </w:r>
      <w:r w:rsidRPr="00BA7EA5">
        <w:rPr>
          <w:noProof/>
          <w:sz w:val="16"/>
          <w:szCs w:val="16"/>
          <w:lang w:val="gsw-FR"/>
        </w:rPr>
        <w:t xml:space="preserve"> </w:t>
      </w:r>
      <w:r w:rsidRPr="00BA7EA5">
        <w:rPr>
          <w:noProof/>
          <w:sz w:val="22"/>
          <w:lang w:val="gsw-FR"/>
        </w:rPr>
        <w:t xml:space="preserve">in </w:t>
      </w:r>
      <w:r w:rsidR="00F9123F" w:rsidRPr="00BA7EA5">
        <w:rPr>
          <w:noProof/>
          <w:sz w:val="22"/>
          <w:lang w:val="gsw-FR"/>
        </w:rPr>
        <w:t>het land waar ze haar activiteiten uitoefent, alsook de betrokken landen te vermelden</w:t>
      </w:r>
      <w:r w:rsidRPr="00BA7EA5">
        <w:rPr>
          <w:noProof/>
          <w:sz w:val="22"/>
          <w:lang w:val="gsw-FR"/>
        </w:rPr>
        <w:t>)</w:t>
      </w:r>
      <w:r w:rsidR="00BA7EA5">
        <w:rPr>
          <w:noProof/>
          <w:sz w:val="22"/>
          <w:lang w:val="gsw-FR"/>
        </w:rPr>
        <w:t xml:space="preserve"> </w:t>
      </w:r>
      <w:r w:rsidRPr="00BA7EA5">
        <w:rPr>
          <w:noProof/>
          <w:sz w:val="22"/>
          <w:lang w:val="gsw-FR"/>
        </w:rPr>
        <w:t>;</w:t>
      </w:r>
      <w:r w:rsidR="00BD5A0C" w:rsidRPr="00BA7EA5">
        <w:rPr>
          <w:noProof/>
          <w:sz w:val="22"/>
          <w:lang w:val="gsw-FR"/>
        </w:rPr>
        <w:t xml:space="preserve"> </w:t>
      </w:r>
    </w:p>
    <w:p w14:paraId="342A9CBA" w14:textId="77777777" w:rsidR="00BA7EA5" w:rsidRPr="008B4403" w:rsidRDefault="00BA7EA5" w:rsidP="00BA7EA5">
      <w:pPr>
        <w:pStyle w:val="ListParagraph"/>
        <w:spacing w:after="0" w:line="240" w:lineRule="auto"/>
        <w:ind w:left="1069"/>
        <w:jc w:val="both"/>
        <w:rPr>
          <w:noProof/>
          <w:sz w:val="16"/>
          <w:szCs w:val="16"/>
          <w:lang w:val="gsw-FR"/>
        </w:rPr>
      </w:pPr>
    </w:p>
    <w:p w14:paraId="3C8FDA75" w14:textId="6010F991" w:rsidR="00BD5A0C" w:rsidRDefault="00810DEA" w:rsidP="00BA7EA5">
      <w:pPr>
        <w:pStyle w:val="ListParagraph"/>
        <w:numPr>
          <w:ilvl w:val="0"/>
          <w:numId w:val="39"/>
        </w:numPr>
        <w:spacing w:after="160" w:line="276" w:lineRule="auto"/>
        <w:jc w:val="both"/>
        <w:rPr>
          <w:noProof/>
          <w:sz w:val="22"/>
          <w:lang w:val="gsw-FR"/>
        </w:rPr>
      </w:pPr>
      <w:r w:rsidRPr="00BA7EA5">
        <w:rPr>
          <w:noProof/>
          <w:sz w:val="22"/>
          <w:lang w:val="gsw-FR"/>
        </w:rPr>
        <w:t xml:space="preserve">of </w:t>
      </w:r>
      <w:r w:rsidR="00BD5A0C" w:rsidRPr="00BA7EA5">
        <w:rPr>
          <w:noProof/>
          <w:sz w:val="22"/>
          <w:lang w:val="gsw-FR"/>
        </w:rPr>
        <w:t xml:space="preserve">de jaarrekening gepubliceerd wordt en onderworpen is aan een wettelijke controle. Zo ja, vermeld ook het oordeel van de </w:t>
      </w:r>
      <w:r w:rsidRPr="00BA7EA5">
        <w:rPr>
          <w:noProof/>
          <w:sz w:val="22"/>
          <w:lang w:val="gsw-FR"/>
        </w:rPr>
        <w:t xml:space="preserve">revisor </w:t>
      </w:r>
      <w:r w:rsidR="00BD5A0C" w:rsidRPr="00BA7EA5">
        <w:rPr>
          <w:noProof/>
          <w:sz w:val="22"/>
          <w:lang w:val="gsw-FR"/>
        </w:rPr>
        <w:t>over de jaarrekening van de laatste 3</w:t>
      </w:r>
      <w:r w:rsidRPr="00BA7EA5">
        <w:rPr>
          <w:noProof/>
          <w:sz w:val="22"/>
          <w:lang w:val="gsw-FR"/>
        </w:rPr>
        <w:t xml:space="preserve"> boekjaren</w:t>
      </w:r>
      <w:r w:rsidR="00BD5A0C" w:rsidRPr="00BA7EA5">
        <w:rPr>
          <w:noProof/>
          <w:sz w:val="22"/>
          <w:lang w:val="gsw-FR"/>
        </w:rPr>
        <w:t>;</w:t>
      </w:r>
    </w:p>
    <w:p w14:paraId="06431EA7" w14:textId="77777777" w:rsidR="00BA7EA5" w:rsidRPr="008B4403" w:rsidRDefault="00BA7EA5" w:rsidP="00BA7EA5">
      <w:pPr>
        <w:pStyle w:val="ListParagraph"/>
        <w:spacing w:after="0" w:line="240" w:lineRule="auto"/>
        <w:ind w:left="1069"/>
        <w:jc w:val="both"/>
        <w:rPr>
          <w:noProof/>
          <w:sz w:val="16"/>
          <w:szCs w:val="16"/>
          <w:lang w:val="gsw-FR"/>
        </w:rPr>
      </w:pPr>
    </w:p>
    <w:p w14:paraId="75BCA13A" w14:textId="042C393E" w:rsidR="00BD5A0C" w:rsidRDefault="005D36F3" w:rsidP="00BA7EA5">
      <w:pPr>
        <w:pStyle w:val="ListParagraph"/>
        <w:numPr>
          <w:ilvl w:val="0"/>
          <w:numId w:val="39"/>
        </w:numPr>
        <w:spacing w:after="160" w:line="276" w:lineRule="auto"/>
        <w:jc w:val="both"/>
        <w:rPr>
          <w:noProof/>
          <w:sz w:val="22"/>
          <w:lang w:val="gsw-FR"/>
        </w:rPr>
      </w:pPr>
      <w:r w:rsidRPr="00BA7EA5">
        <w:rPr>
          <w:noProof/>
          <w:sz w:val="22"/>
          <w:lang w:val="gsw-FR"/>
        </w:rPr>
        <w:t>d</w:t>
      </w:r>
      <w:r w:rsidR="00BD5A0C" w:rsidRPr="00BA7EA5">
        <w:rPr>
          <w:noProof/>
          <w:sz w:val="22"/>
          <w:lang w:val="gsw-FR"/>
        </w:rPr>
        <w:t xml:space="preserve">e uitgevoerde activiteiten (alle activiteiten) en </w:t>
      </w:r>
      <w:r w:rsidRPr="00BA7EA5">
        <w:rPr>
          <w:noProof/>
          <w:sz w:val="22"/>
          <w:lang w:val="gsw-FR"/>
        </w:rPr>
        <w:t>welk</w:t>
      </w:r>
      <w:r w:rsidR="00BD5A0C" w:rsidRPr="00BA7EA5">
        <w:rPr>
          <w:noProof/>
          <w:sz w:val="22"/>
          <w:lang w:val="gsw-FR"/>
        </w:rPr>
        <w:t xml:space="preserve"> aandeel </w:t>
      </w:r>
      <w:r w:rsidRPr="00BA7EA5">
        <w:rPr>
          <w:noProof/>
          <w:sz w:val="22"/>
          <w:lang w:val="gsw-FR"/>
        </w:rPr>
        <w:t xml:space="preserve">zij </w:t>
      </w:r>
      <w:r w:rsidR="00BD5A0C" w:rsidRPr="00BA7EA5">
        <w:rPr>
          <w:noProof/>
          <w:sz w:val="22"/>
          <w:u w:val="single"/>
          <w:lang w:val="gsw-FR"/>
        </w:rPr>
        <w:t>elk</w:t>
      </w:r>
      <w:r w:rsidR="00BD5A0C" w:rsidRPr="00BA7EA5">
        <w:rPr>
          <w:noProof/>
          <w:sz w:val="22"/>
          <w:lang w:val="gsw-FR"/>
        </w:rPr>
        <w:t xml:space="preserve"> </w:t>
      </w:r>
      <w:r w:rsidRPr="00BA7EA5">
        <w:rPr>
          <w:noProof/>
          <w:sz w:val="22"/>
          <w:lang w:val="gsw-FR"/>
        </w:rPr>
        <w:t xml:space="preserve">vertegenwoordigen </w:t>
      </w:r>
      <w:r w:rsidR="00BD5A0C" w:rsidRPr="00BA7EA5">
        <w:rPr>
          <w:noProof/>
          <w:sz w:val="22"/>
          <w:lang w:val="gsw-FR"/>
        </w:rPr>
        <w:t>in de totale activiteit (</w:t>
      </w:r>
      <w:r w:rsidRPr="00BA7EA5">
        <w:rPr>
          <w:noProof/>
          <w:sz w:val="22"/>
          <w:lang w:val="gsw-FR"/>
        </w:rPr>
        <w:t xml:space="preserve">uitgedrukt in </w:t>
      </w:r>
      <w:r w:rsidR="00BD5A0C" w:rsidRPr="00BA7EA5">
        <w:rPr>
          <w:noProof/>
          <w:sz w:val="22"/>
          <w:lang w:val="gsw-FR"/>
        </w:rPr>
        <w:t>%);</w:t>
      </w:r>
    </w:p>
    <w:p w14:paraId="2F9CBFAA" w14:textId="77777777" w:rsidR="00BA7EA5" w:rsidRPr="008B4403" w:rsidRDefault="00BA7EA5" w:rsidP="00BA7EA5">
      <w:pPr>
        <w:pStyle w:val="ListParagraph"/>
        <w:spacing w:after="0" w:line="240" w:lineRule="auto"/>
        <w:ind w:left="1069"/>
        <w:jc w:val="both"/>
        <w:rPr>
          <w:noProof/>
          <w:sz w:val="16"/>
          <w:szCs w:val="16"/>
          <w:lang w:val="gsw-FR"/>
        </w:rPr>
      </w:pPr>
    </w:p>
    <w:p w14:paraId="60822F65" w14:textId="6EABE14F" w:rsidR="00BD5A0C" w:rsidRDefault="005D36F3" w:rsidP="00BA7EA5">
      <w:pPr>
        <w:pStyle w:val="ListParagraph"/>
        <w:numPr>
          <w:ilvl w:val="0"/>
          <w:numId w:val="39"/>
        </w:numPr>
        <w:spacing w:after="160" w:line="276" w:lineRule="auto"/>
        <w:jc w:val="both"/>
        <w:rPr>
          <w:noProof/>
          <w:sz w:val="22"/>
          <w:lang w:val="gsw-FR"/>
        </w:rPr>
      </w:pPr>
      <w:r w:rsidRPr="00BA7EA5">
        <w:rPr>
          <w:noProof/>
          <w:sz w:val="22"/>
          <w:lang w:val="gsw-FR"/>
        </w:rPr>
        <w:t>v</w:t>
      </w:r>
      <w:r w:rsidR="00BD5A0C" w:rsidRPr="00BA7EA5">
        <w:rPr>
          <w:noProof/>
          <w:sz w:val="22"/>
          <w:lang w:val="gsw-FR"/>
        </w:rPr>
        <w:t xml:space="preserve">oor aanbieders die al actief zijn, </w:t>
      </w:r>
      <w:r w:rsidRPr="00BA7EA5">
        <w:rPr>
          <w:noProof/>
          <w:sz w:val="22"/>
          <w:lang w:val="gsw-FR"/>
        </w:rPr>
        <w:t xml:space="preserve">of er </w:t>
      </w:r>
      <w:r w:rsidR="00BD5A0C" w:rsidRPr="00BA7EA5">
        <w:rPr>
          <w:noProof/>
          <w:sz w:val="22"/>
          <w:lang w:val="gsw-FR"/>
        </w:rPr>
        <w:t xml:space="preserve">op korte termijn (1 jaar) een strategiewijziging gepland is. Zo ja, </w:t>
      </w:r>
      <w:r w:rsidRPr="00BA7EA5">
        <w:rPr>
          <w:noProof/>
          <w:sz w:val="22"/>
          <w:lang w:val="gsw-FR"/>
        </w:rPr>
        <w:t xml:space="preserve">gelieve die te </w:t>
      </w:r>
      <w:r w:rsidR="00BD5A0C" w:rsidRPr="00BA7EA5">
        <w:rPr>
          <w:noProof/>
          <w:sz w:val="22"/>
          <w:lang w:val="gsw-FR"/>
        </w:rPr>
        <w:t>beschrij</w:t>
      </w:r>
      <w:r w:rsidRPr="00BA7EA5">
        <w:rPr>
          <w:noProof/>
          <w:sz w:val="22"/>
          <w:lang w:val="gsw-FR"/>
        </w:rPr>
        <w:t>ven</w:t>
      </w:r>
      <w:r w:rsidR="00BD5A0C" w:rsidRPr="00BA7EA5">
        <w:rPr>
          <w:noProof/>
          <w:sz w:val="22"/>
          <w:lang w:val="gsw-FR"/>
        </w:rPr>
        <w:t xml:space="preserve">; </w:t>
      </w:r>
    </w:p>
    <w:p w14:paraId="7D61234F" w14:textId="390B5368" w:rsidR="00BD5A0C" w:rsidRPr="00BA7EA5" w:rsidRDefault="005D36F3" w:rsidP="00BA7EA5">
      <w:pPr>
        <w:pStyle w:val="ListParagraph"/>
        <w:numPr>
          <w:ilvl w:val="0"/>
          <w:numId w:val="40"/>
        </w:numPr>
        <w:spacing w:after="160" w:line="276" w:lineRule="auto"/>
        <w:jc w:val="both"/>
        <w:rPr>
          <w:noProof/>
          <w:sz w:val="22"/>
          <w:lang w:val="gsw-FR"/>
        </w:rPr>
      </w:pPr>
      <w:r w:rsidRPr="00BA7EA5">
        <w:rPr>
          <w:noProof/>
          <w:sz w:val="22"/>
          <w:lang w:val="gsw-FR"/>
        </w:rPr>
        <w:t xml:space="preserve">of </w:t>
      </w:r>
      <w:r w:rsidR="00BD5A0C" w:rsidRPr="00BA7EA5">
        <w:rPr>
          <w:noProof/>
          <w:sz w:val="22"/>
          <w:lang w:val="gsw-FR"/>
        </w:rPr>
        <w:t xml:space="preserve">de aanbieder van diensten </w:t>
      </w:r>
      <w:r w:rsidR="00A01217" w:rsidRPr="00BA7EA5">
        <w:rPr>
          <w:noProof/>
          <w:sz w:val="22"/>
          <w:lang w:val="gsw-FR"/>
        </w:rPr>
        <w:t>met</w:t>
      </w:r>
      <w:r w:rsidR="00BD5A0C" w:rsidRPr="00BA7EA5">
        <w:rPr>
          <w:noProof/>
          <w:sz w:val="22"/>
          <w:lang w:val="gsw-FR"/>
        </w:rPr>
        <w:t xml:space="preserve"> virtuele valuta </w:t>
      </w:r>
      <w:r w:rsidRPr="00BA7EA5">
        <w:rPr>
          <w:noProof/>
          <w:sz w:val="22"/>
          <w:lang w:val="gsw-FR"/>
        </w:rPr>
        <w:t xml:space="preserve">in België uitsluitend </w:t>
      </w:r>
      <w:r w:rsidR="00BD5A0C" w:rsidRPr="00BA7EA5">
        <w:rPr>
          <w:noProof/>
          <w:sz w:val="22"/>
          <w:lang w:val="gsw-FR"/>
        </w:rPr>
        <w:t xml:space="preserve">eigen diensten </w:t>
      </w:r>
      <w:r w:rsidRPr="00BA7EA5">
        <w:rPr>
          <w:noProof/>
          <w:sz w:val="22"/>
          <w:lang w:val="gsw-FR"/>
        </w:rPr>
        <w:t xml:space="preserve">aanbiedt </w:t>
      </w:r>
      <w:r w:rsidR="00BD5A0C" w:rsidRPr="00BA7EA5">
        <w:rPr>
          <w:noProof/>
          <w:sz w:val="22"/>
          <w:lang w:val="gsw-FR"/>
        </w:rPr>
        <w:t>of ook diensten van derden. Als</w:t>
      </w:r>
      <w:r w:rsidRPr="00BA7EA5">
        <w:rPr>
          <w:noProof/>
          <w:sz w:val="22"/>
          <w:lang w:val="gsw-FR"/>
        </w:rPr>
        <w:t xml:space="preserve"> hij</w:t>
      </w:r>
      <w:r w:rsidR="00BD5A0C" w:rsidRPr="00BA7EA5">
        <w:rPr>
          <w:noProof/>
          <w:sz w:val="22"/>
          <w:lang w:val="gsw-FR"/>
        </w:rPr>
        <w:t xml:space="preserve"> diensten van derden </w:t>
      </w:r>
      <w:r w:rsidR="008648F7" w:rsidRPr="00BA7EA5">
        <w:rPr>
          <w:noProof/>
          <w:sz w:val="22"/>
          <w:lang w:val="gsw-FR"/>
        </w:rPr>
        <w:t>aanbiedt</w:t>
      </w:r>
      <w:r w:rsidR="00BD5A0C" w:rsidRPr="00BA7EA5">
        <w:rPr>
          <w:noProof/>
          <w:sz w:val="22"/>
          <w:lang w:val="gsw-FR"/>
        </w:rPr>
        <w:t xml:space="preserve">, </w:t>
      </w:r>
      <w:r w:rsidRPr="00BA7EA5">
        <w:rPr>
          <w:noProof/>
          <w:sz w:val="22"/>
          <w:lang w:val="gsw-FR"/>
        </w:rPr>
        <w:t xml:space="preserve">gelieve die te </w:t>
      </w:r>
      <w:r w:rsidR="00BD5A0C" w:rsidRPr="00BA7EA5">
        <w:rPr>
          <w:noProof/>
          <w:sz w:val="22"/>
          <w:lang w:val="gsw-FR"/>
        </w:rPr>
        <w:t>vermeld</w:t>
      </w:r>
      <w:r w:rsidRPr="00BA7EA5">
        <w:rPr>
          <w:noProof/>
          <w:sz w:val="22"/>
          <w:lang w:val="gsw-FR"/>
        </w:rPr>
        <w:t>en</w:t>
      </w:r>
      <w:r w:rsidR="00BD5A0C" w:rsidRPr="00BA7EA5">
        <w:rPr>
          <w:noProof/>
          <w:sz w:val="22"/>
          <w:lang w:val="gsw-FR"/>
        </w:rPr>
        <w:t xml:space="preserve"> </w:t>
      </w:r>
      <w:r w:rsidRPr="00BA7EA5">
        <w:rPr>
          <w:noProof/>
          <w:sz w:val="22"/>
          <w:lang w:val="gsw-FR"/>
        </w:rPr>
        <w:t>(</w:t>
      </w:r>
      <w:r w:rsidR="00BD5A0C" w:rsidRPr="00BA7EA5">
        <w:rPr>
          <w:noProof/>
          <w:sz w:val="22"/>
          <w:lang w:val="gsw-FR"/>
        </w:rPr>
        <w:t xml:space="preserve">specifieer of het </w:t>
      </w:r>
      <w:r w:rsidR="00B268AE" w:rsidRPr="00BA7EA5">
        <w:rPr>
          <w:noProof/>
          <w:sz w:val="22"/>
          <w:lang w:val="gsw-FR"/>
        </w:rPr>
        <w:t xml:space="preserve">al dan geen </w:t>
      </w:r>
      <w:r w:rsidR="00BD5A0C" w:rsidRPr="00BA7EA5">
        <w:rPr>
          <w:noProof/>
          <w:sz w:val="22"/>
          <w:lang w:val="gsw-FR"/>
        </w:rPr>
        <w:t>diensten</w:t>
      </w:r>
      <w:r w:rsidR="00B268AE" w:rsidRPr="00BA7EA5">
        <w:rPr>
          <w:noProof/>
          <w:sz w:val="22"/>
          <w:lang w:val="gsw-FR"/>
        </w:rPr>
        <w:t xml:space="preserve"> zijn voor het wisselen</w:t>
      </w:r>
      <w:r w:rsidR="00BD5A0C" w:rsidRPr="00BA7EA5">
        <w:rPr>
          <w:noProof/>
          <w:sz w:val="22"/>
          <w:lang w:val="gsw-FR"/>
        </w:rPr>
        <w:t xml:space="preserve"> tussen virtuele valuta en </w:t>
      </w:r>
      <w:r w:rsidR="006520D5" w:rsidRPr="00BA7EA5">
        <w:rPr>
          <w:noProof/>
          <w:sz w:val="22"/>
          <w:lang w:val="gsw-FR"/>
        </w:rPr>
        <w:t xml:space="preserve">fiduciaire </w:t>
      </w:r>
      <w:r w:rsidR="00BD5A0C" w:rsidRPr="00BA7EA5">
        <w:rPr>
          <w:noProof/>
          <w:sz w:val="22"/>
          <w:lang w:val="gsw-FR"/>
        </w:rPr>
        <w:t>valuta en/of</w:t>
      </w:r>
      <w:r w:rsidR="00B268AE" w:rsidRPr="00BA7EA5">
        <w:rPr>
          <w:noProof/>
          <w:sz w:val="22"/>
          <w:lang w:val="gsw-FR"/>
        </w:rPr>
        <w:t xml:space="preserve"> het aanbieden van</w:t>
      </w:r>
      <w:r w:rsidR="00BD5A0C" w:rsidRPr="00BA7EA5">
        <w:rPr>
          <w:noProof/>
          <w:sz w:val="22"/>
          <w:lang w:val="gsw-FR"/>
        </w:rPr>
        <w:t xml:space="preserve"> bewaarporte</w:t>
      </w:r>
      <w:r w:rsidR="00B268AE" w:rsidRPr="00BA7EA5">
        <w:rPr>
          <w:noProof/>
          <w:sz w:val="22"/>
          <w:lang w:val="gsw-FR"/>
        </w:rPr>
        <w:t>monnees</w:t>
      </w:r>
      <w:r w:rsidR="00BD5A0C" w:rsidRPr="00BA7EA5">
        <w:rPr>
          <w:noProof/>
          <w:sz w:val="22"/>
          <w:lang w:val="gsw-FR"/>
        </w:rPr>
        <w:t xml:space="preserve">). Vermeld voor elk van deze diensten: </w:t>
      </w:r>
    </w:p>
    <w:p w14:paraId="129483F0" w14:textId="028B9F04" w:rsidR="00BD5A0C" w:rsidRPr="00BA7EA5" w:rsidRDefault="005D36F3" w:rsidP="00BA7EA5">
      <w:pPr>
        <w:pStyle w:val="ListParagraph"/>
        <w:numPr>
          <w:ilvl w:val="2"/>
          <w:numId w:val="39"/>
        </w:numPr>
        <w:spacing w:after="160" w:line="276" w:lineRule="auto"/>
        <w:jc w:val="both"/>
        <w:rPr>
          <w:noProof/>
          <w:sz w:val="22"/>
          <w:lang w:val="gsw-FR"/>
        </w:rPr>
      </w:pPr>
      <w:r w:rsidRPr="00BA7EA5">
        <w:rPr>
          <w:noProof/>
          <w:sz w:val="22"/>
          <w:lang w:val="gsw-FR"/>
        </w:rPr>
        <w:lastRenderedPageBreak/>
        <w:t>d</w:t>
      </w:r>
      <w:r w:rsidR="00BD5A0C" w:rsidRPr="00BA7EA5">
        <w:rPr>
          <w:noProof/>
          <w:sz w:val="22"/>
          <w:lang w:val="gsw-FR"/>
        </w:rPr>
        <w:t>e identificatiegegevens van de derde partij;</w:t>
      </w:r>
    </w:p>
    <w:p w14:paraId="669659F0" w14:textId="33D8C617" w:rsidR="00BD5A0C" w:rsidRDefault="005D36F3" w:rsidP="00BA7EA5">
      <w:pPr>
        <w:pStyle w:val="ListParagraph"/>
        <w:numPr>
          <w:ilvl w:val="2"/>
          <w:numId w:val="39"/>
        </w:numPr>
        <w:spacing w:after="160" w:line="276" w:lineRule="auto"/>
        <w:jc w:val="both"/>
        <w:rPr>
          <w:noProof/>
          <w:sz w:val="22"/>
          <w:lang w:val="gsw-FR"/>
        </w:rPr>
      </w:pPr>
      <w:r w:rsidRPr="00BA7EA5">
        <w:rPr>
          <w:noProof/>
          <w:sz w:val="22"/>
          <w:lang w:val="gsw-FR"/>
        </w:rPr>
        <w:t>of</w:t>
      </w:r>
      <w:r w:rsidR="00BD5A0C" w:rsidRPr="00BA7EA5">
        <w:rPr>
          <w:noProof/>
          <w:sz w:val="22"/>
          <w:lang w:val="gsw-FR"/>
        </w:rPr>
        <w:t xml:space="preserve"> er een SLA</w:t>
      </w:r>
      <w:r w:rsidR="006C72F1" w:rsidRPr="00BA7EA5">
        <w:rPr>
          <w:noProof/>
          <w:sz w:val="22"/>
          <w:lang w:val="gsw-FR"/>
        </w:rPr>
        <w:t xml:space="preserve"> (servicelevelagreement</w:t>
      </w:r>
      <w:r w:rsidR="00BD5A0C" w:rsidRPr="00BA7EA5">
        <w:rPr>
          <w:noProof/>
          <w:sz w:val="22"/>
          <w:lang w:val="gsw-FR"/>
        </w:rPr>
        <w:t>) is</w:t>
      </w:r>
      <w:r w:rsidRPr="00BA7EA5">
        <w:rPr>
          <w:noProof/>
          <w:sz w:val="22"/>
          <w:lang w:val="gsw-FR"/>
        </w:rPr>
        <w:t xml:space="preserve"> en zo ja, gelieve de krachtlijnen ervan te beschrijven</w:t>
      </w:r>
      <w:r w:rsidR="00BD5A0C" w:rsidRPr="00BA7EA5">
        <w:rPr>
          <w:noProof/>
          <w:sz w:val="22"/>
          <w:lang w:val="gsw-FR"/>
        </w:rPr>
        <w:t>;</w:t>
      </w:r>
    </w:p>
    <w:p w14:paraId="1E342C69" w14:textId="77777777" w:rsidR="00BA7EA5" w:rsidRPr="008B4403" w:rsidRDefault="00BA7EA5" w:rsidP="00BA7EA5">
      <w:pPr>
        <w:pStyle w:val="ListParagraph"/>
        <w:spacing w:after="0" w:line="240" w:lineRule="auto"/>
        <w:ind w:left="1789"/>
        <w:jc w:val="both"/>
        <w:rPr>
          <w:noProof/>
          <w:sz w:val="16"/>
          <w:szCs w:val="16"/>
          <w:lang w:val="gsw-FR"/>
        </w:rPr>
      </w:pPr>
    </w:p>
    <w:p w14:paraId="31053E88" w14:textId="0B80B9BE" w:rsidR="00BD5A0C" w:rsidRDefault="005D36F3" w:rsidP="00BA7EA5">
      <w:pPr>
        <w:pStyle w:val="ListParagraph"/>
        <w:numPr>
          <w:ilvl w:val="0"/>
          <w:numId w:val="39"/>
        </w:numPr>
        <w:spacing w:after="160" w:line="276" w:lineRule="auto"/>
        <w:jc w:val="both"/>
        <w:rPr>
          <w:noProof/>
          <w:sz w:val="22"/>
          <w:lang w:val="gsw-FR"/>
        </w:rPr>
      </w:pPr>
      <w:r w:rsidRPr="00BA7EA5">
        <w:rPr>
          <w:noProof/>
          <w:sz w:val="22"/>
          <w:lang w:val="gsw-FR"/>
        </w:rPr>
        <w:t>of</w:t>
      </w:r>
      <w:r w:rsidR="00BD5A0C" w:rsidRPr="00BA7EA5">
        <w:rPr>
          <w:noProof/>
          <w:sz w:val="22"/>
          <w:lang w:val="gsw-FR"/>
        </w:rPr>
        <w:t xml:space="preserve"> de aanbieder van diensten </w:t>
      </w:r>
      <w:r w:rsidR="00A01217" w:rsidRPr="00BA7EA5">
        <w:rPr>
          <w:noProof/>
          <w:sz w:val="22"/>
          <w:lang w:val="gsw-FR"/>
        </w:rPr>
        <w:t>met</w:t>
      </w:r>
      <w:r w:rsidR="00BD5A0C" w:rsidRPr="00BA7EA5">
        <w:rPr>
          <w:noProof/>
          <w:sz w:val="22"/>
          <w:lang w:val="gsw-FR"/>
        </w:rPr>
        <w:t xml:space="preserve"> virtuele valuta samenwerkt met tussenpersonen voor </w:t>
      </w:r>
      <w:r w:rsidR="007E4F89" w:rsidRPr="00BA7EA5">
        <w:rPr>
          <w:noProof/>
          <w:sz w:val="22"/>
          <w:lang w:val="gsw-FR"/>
        </w:rPr>
        <w:t xml:space="preserve">de </w:t>
      </w:r>
      <w:r w:rsidR="00B268AE" w:rsidRPr="00BA7EA5">
        <w:rPr>
          <w:noProof/>
          <w:sz w:val="22"/>
          <w:lang w:val="gsw-FR"/>
        </w:rPr>
        <w:t xml:space="preserve">diensten voor het wisselen </w:t>
      </w:r>
      <w:r w:rsidR="00BD5A0C" w:rsidRPr="00BA7EA5">
        <w:rPr>
          <w:noProof/>
          <w:sz w:val="22"/>
          <w:lang w:val="gsw-FR"/>
        </w:rPr>
        <w:t xml:space="preserve">tussen virtuele valuta en </w:t>
      </w:r>
      <w:r w:rsidR="006520D5" w:rsidRPr="00BA7EA5">
        <w:rPr>
          <w:noProof/>
          <w:sz w:val="22"/>
          <w:lang w:val="gsw-FR"/>
        </w:rPr>
        <w:t xml:space="preserve">fiduciaire </w:t>
      </w:r>
      <w:r w:rsidR="00BD5A0C" w:rsidRPr="00BA7EA5">
        <w:rPr>
          <w:noProof/>
          <w:sz w:val="22"/>
          <w:lang w:val="gsw-FR"/>
        </w:rPr>
        <w:t>valuta en/of</w:t>
      </w:r>
      <w:r w:rsidR="00B268AE" w:rsidRPr="00BA7EA5">
        <w:rPr>
          <w:noProof/>
          <w:sz w:val="22"/>
          <w:lang w:val="gsw-FR"/>
        </w:rPr>
        <w:t xml:space="preserve"> het aanbieden van</w:t>
      </w:r>
      <w:r w:rsidR="00BD5A0C" w:rsidRPr="00BA7EA5">
        <w:rPr>
          <w:noProof/>
          <w:sz w:val="22"/>
          <w:lang w:val="gsw-FR"/>
        </w:rPr>
        <w:t xml:space="preserve"> bewaarporte</w:t>
      </w:r>
      <w:r w:rsidR="00B268AE" w:rsidRPr="00BA7EA5">
        <w:rPr>
          <w:noProof/>
          <w:sz w:val="22"/>
          <w:lang w:val="gsw-FR"/>
        </w:rPr>
        <w:t>monnees</w:t>
      </w:r>
      <w:r w:rsidR="00BD5A0C" w:rsidRPr="00BA7EA5">
        <w:rPr>
          <w:noProof/>
          <w:sz w:val="22"/>
          <w:lang w:val="gsw-FR"/>
        </w:rPr>
        <w:t>.</w:t>
      </w:r>
      <w:r w:rsidR="005D69D8" w:rsidRPr="00BA7EA5">
        <w:rPr>
          <w:noProof/>
          <w:sz w:val="22"/>
          <w:lang w:val="gsw-FR"/>
        </w:rPr>
        <w:t xml:space="preserve"> </w:t>
      </w:r>
      <w:r w:rsidR="00BD5A0C" w:rsidRPr="00BA7EA5">
        <w:rPr>
          <w:noProof/>
          <w:sz w:val="22"/>
          <w:lang w:val="gsw-FR"/>
        </w:rPr>
        <w:t>Zo ja, beschrijf hoe de aanbieder van</w:t>
      </w:r>
      <w:r w:rsidR="003412BF" w:rsidRPr="00BA7EA5">
        <w:rPr>
          <w:noProof/>
          <w:sz w:val="22"/>
          <w:lang w:val="gsw-FR"/>
        </w:rPr>
        <w:t xml:space="preserve"> diensten met</w:t>
      </w:r>
      <w:r w:rsidR="00BD5A0C" w:rsidRPr="00BA7EA5">
        <w:rPr>
          <w:noProof/>
          <w:sz w:val="22"/>
          <w:lang w:val="gsw-FR"/>
        </w:rPr>
        <w:t xml:space="preserve"> virtuele valuta de tussenpersonen selecteert </w:t>
      </w:r>
      <w:r w:rsidR="008648F7" w:rsidRPr="00BA7EA5">
        <w:rPr>
          <w:noProof/>
          <w:sz w:val="22"/>
          <w:lang w:val="gsw-FR"/>
        </w:rPr>
        <w:t xml:space="preserve">met wie </w:t>
      </w:r>
      <w:r w:rsidR="00BD5A0C" w:rsidRPr="00BA7EA5">
        <w:rPr>
          <w:noProof/>
          <w:sz w:val="22"/>
          <w:lang w:val="gsw-FR"/>
        </w:rPr>
        <w:t xml:space="preserve">hij samenwerkt en hoe hij zorgt voor de controle van zijn distributienetwerk (de lijst van tussenpersonen wordt hieronder opgevraagd); </w:t>
      </w:r>
    </w:p>
    <w:p w14:paraId="646256A2" w14:textId="77777777" w:rsidR="00BA7EA5" w:rsidRPr="008B4403" w:rsidRDefault="00BA7EA5" w:rsidP="00BA7EA5">
      <w:pPr>
        <w:pStyle w:val="ListParagraph"/>
        <w:spacing w:after="0" w:line="240" w:lineRule="auto"/>
        <w:ind w:left="1069"/>
        <w:jc w:val="both"/>
        <w:rPr>
          <w:noProof/>
          <w:sz w:val="16"/>
          <w:szCs w:val="16"/>
          <w:lang w:val="gsw-FR"/>
        </w:rPr>
      </w:pPr>
    </w:p>
    <w:p w14:paraId="313CA1ED" w14:textId="6D59CA60" w:rsidR="00BD5A0C" w:rsidRPr="00BA7EA5" w:rsidRDefault="005D36F3" w:rsidP="00BA7EA5">
      <w:pPr>
        <w:pStyle w:val="ListParagraph"/>
        <w:numPr>
          <w:ilvl w:val="0"/>
          <w:numId w:val="39"/>
        </w:numPr>
        <w:spacing w:after="160" w:line="276" w:lineRule="auto"/>
        <w:jc w:val="both"/>
        <w:rPr>
          <w:noProof/>
          <w:sz w:val="22"/>
          <w:lang w:val="gsw-FR"/>
        </w:rPr>
      </w:pPr>
      <w:r w:rsidRPr="00BA7EA5">
        <w:rPr>
          <w:noProof/>
          <w:sz w:val="22"/>
          <w:lang w:val="gsw-FR"/>
        </w:rPr>
        <w:t>of</w:t>
      </w:r>
      <w:r w:rsidR="00BD5A0C" w:rsidRPr="00BA7EA5">
        <w:rPr>
          <w:noProof/>
          <w:sz w:val="22"/>
          <w:lang w:val="gsw-FR"/>
        </w:rPr>
        <w:t xml:space="preserve"> de aanbieder van diensten </w:t>
      </w:r>
      <w:r w:rsidR="00A01217" w:rsidRPr="00BA7EA5">
        <w:rPr>
          <w:noProof/>
          <w:sz w:val="22"/>
          <w:lang w:val="gsw-FR"/>
        </w:rPr>
        <w:t>met</w:t>
      </w:r>
      <w:r w:rsidR="00BD5A0C" w:rsidRPr="00BA7EA5">
        <w:rPr>
          <w:noProof/>
          <w:sz w:val="22"/>
          <w:lang w:val="gsw-FR"/>
        </w:rPr>
        <w:t xml:space="preserve"> virtuele valuta samenwerkt met andere aanbieders van diensten </w:t>
      </w:r>
      <w:r w:rsidR="00A01217" w:rsidRPr="00BA7EA5">
        <w:rPr>
          <w:noProof/>
          <w:sz w:val="22"/>
          <w:lang w:val="gsw-FR"/>
        </w:rPr>
        <w:t xml:space="preserve">met </w:t>
      </w:r>
      <w:r w:rsidR="00BD5A0C" w:rsidRPr="00BA7EA5">
        <w:rPr>
          <w:noProof/>
          <w:sz w:val="22"/>
          <w:lang w:val="gsw-FR"/>
        </w:rPr>
        <w:t>virtuele valuta in België en/of in het buitenland. V</w:t>
      </w:r>
      <w:r w:rsidR="0008789B" w:rsidRPr="00BA7EA5">
        <w:rPr>
          <w:noProof/>
          <w:sz w:val="22"/>
          <w:lang w:val="gsw-FR"/>
        </w:rPr>
        <w:t>ermeld v</w:t>
      </w:r>
      <w:r w:rsidR="00BD5A0C" w:rsidRPr="00BA7EA5">
        <w:rPr>
          <w:noProof/>
          <w:sz w:val="22"/>
          <w:lang w:val="gsw-FR"/>
        </w:rPr>
        <w:t xml:space="preserve">oor elk van deze </w:t>
      </w:r>
      <w:r w:rsidR="007E4F89" w:rsidRPr="00BA7EA5">
        <w:rPr>
          <w:noProof/>
          <w:sz w:val="22"/>
          <w:lang w:val="gsw-FR"/>
        </w:rPr>
        <w:t>aanbieders</w:t>
      </w:r>
      <w:r w:rsidR="00BD5A0C" w:rsidRPr="00BA7EA5">
        <w:rPr>
          <w:noProof/>
          <w:sz w:val="22"/>
          <w:lang w:val="gsw-FR"/>
        </w:rPr>
        <w:t>:</w:t>
      </w:r>
    </w:p>
    <w:p w14:paraId="7E1CD59D" w14:textId="07ABD95A" w:rsidR="00BD5A0C" w:rsidRPr="00BA7EA5" w:rsidRDefault="0008789B" w:rsidP="00BA7EA5">
      <w:pPr>
        <w:pStyle w:val="ListParagraph"/>
        <w:numPr>
          <w:ilvl w:val="1"/>
          <w:numId w:val="39"/>
        </w:numPr>
        <w:spacing w:after="160" w:line="276" w:lineRule="auto"/>
        <w:jc w:val="both"/>
        <w:rPr>
          <w:noProof/>
          <w:sz w:val="22"/>
          <w:lang w:val="gsw-FR"/>
        </w:rPr>
      </w:pPr>
      <w:r w:rsidRPr="00BA7EA5">
        <w:rPr>
          <w:noProof/>
          <w:sz w:val="22"/>
          <w:lang w:val="gsw-FR"/>
        </w:rPr>
        <w:t>d</w:t>
      </w:r>
      <w:r w:rsidR="00BD5A0C" w:rsidRPr="00BA7EA5">
        <w:rPr>
          <w:noProof/>
          <w:sz w:val="22"/>
          <w:lang w:val="gsw-FR"/>
        </w:rPr>
        <w:t xml:space="preserve">e identificatiegegevens van de </w:t>
      </w:r>
      <w:r w:rsidR="00D115D6" w:rsidRPr="00BA7EA5">
        <w:rPr>
          <w:noProof/>
          <w:sz w:val="22"/>
          <w:lang w:val="gsw-FR"/>
        </w:rPr>
        <w:t>aanbieder</w:t>
      </w:r>
      <w:r w:rsidR="00BD5A0C" w:rsidRPr="00BA7EA5">
        <w:rPr>
          <w:noProof/>
          <w:sz w:val="22"/>
          <w:lang w:val="gsw-FR"/>
        </w:rPr>
        <w:t>;</w:t>
      </w:r>
    </w:p>
    <w:p w14:paraId="333BE40B" w14:textId="01228BAF" w:rsidR="00BD5A0C" w:rsidRPr="00BA7EA5" w:rsidRDefault="0008789B" w:rsidP="00BA7EA5">
      <w:pPr>
        <w:pStyle w:val="ListParagraph"/>
        <w:numPr>
          <w:ilvl w:val="1"/>
          <w:numId w:val="39"/>
        </w:numPr>
        <w:spacing w:after="160" w:line="276" w:lineRule="auto"/>
        <w:jc w:val="both"/>
        <w:rPr>
          <w:noProof/>
          <w:sz w:val="22"/>
          <w:lang w:val="gsw-FR"/>
        </w:rPr>
      </w:pPr>
      <w:r w:rsidRPr="00BA7EA5">
        <w:rPr>
          <w:noProof/>
          <w:sz w:val="22"/>
          <w:lang w:val="gsw-FR"/>
        </w:rPr>
        <w:t>of</w:t>
      </w:r>
      <w:r w:rsidR="00BD5A0C" w:rsidRPr="00BA7EA5">
        <w:rPr>
          <w:noProof/>
          <w:sz w:val="22"/>
          <w:lang w:val="gsw-FR"/>
        </w:rPr>
        <w:t xml:space="preserve"> de samenwerking </w:t>
      </w:r>
      <w:r w:rsidRPr="00BA7EA5">
        <w:rPr>
          <w:noProof/>
          <w:sz w:val="22"/>
          <w:lang w:val="gsw-FR"/>
        </w:rPr>
        <w:t>geldt voor de</w:t>
      </w:r>
      <w:r w:rsidR="00BD5A0C" w:rsidRPr="00BA7EA5">
        <w:rPr>
          <w:noProof/>
          <w:sz w:val="22"/>
          <w:lang w:val="gsw-FR"/>
        </w:rPr>
        <w:t xml:space="preserve"> activiteiten in België en/of in het buitenland en omschrijf de betrokken activiteiten;</w:t>
      </w:r>
    </w:p>
    <w:p w14:paraId="3F1B1495" w14:textId="28EB281A" w:rsidR="00BA7EA5" w:rsidRDefault="0008789B" w:rsidP="00BA7EA5">
      <w:pPr>
        <w:pStyle w:val="ListParagraph"/>
        <w:numPr>
          <w:ilvl w:val="1"/>
          <w:numId w:val="39"/>
        </w:numPr>
        <w:spacing w:after="160" w:line="276" w:lineRule="auto"/>
        <w:jc w:val="both"/>
        <w:rPr>
          <w:noProof/>
          <w:sz w:val="22"/>
          <w:lang w:val="gsw-FR"/>
        </w:rPr>
      </w:pPr>
      <w:r w:rsidRPr="00BA7EA5">
        <w:rPr>
          <w:noProof/>
          <w:sz w:val="22"/>
          <w:lang w:val="gsw-FR"/>
        </w:rPr>
        <w:t>of</w:t>
      </w:r>
      <w:r w:rsidR="00BD5A0C" w:rsidRPr="00BA7EA5">
        <w:rPr>
          <w:noProof/>
          <w:sz w:val="22"/>
          <w:lang w:val="gsw-FR"/>
        </w:rPr>
        <w:t xml:space="preserve"> er een SLA</w:t>
      </w:r>
      <w:r w:rsidR="006C72F1" w:rsidRPr="00BA7EA5">
        <w:rPr>
          <w:noProof/>
          <w:sz w:val="22"/>
          <w:lang w:val="gsw-FR"/>
        </w:rPr>
        <w:t xml:space="preserve"> (servicelevelagreement</w:t>
      </w:r>
      <w:r w:rsidR="00BD5A0C" w:rsidRPr="00BA7EA5">
        <w:rPr>
          <w:noProof/>
          <w:sz w:val="22"/>
          <w:lang w:val="gsw-FR"/>
        </w:rPr>
        <w:t>) is en</w:t>
      </w:r>
      <w:r w:rsidRPr="00BA7EA5">
        <w:rPr>
          <w:noProof/>
          <w:sz w:val="22"/>
          <w:lang w:val="gsw-FR"/>
        </w:rPr>
        <w:t xml:space="preserve"> zo ja,</w:t>
      </w:r>
      <w:r w:rsidR="00BD5A0C" w:rsidRPr="00BA7EA5">
        <w:rPr>
          <w:noProof/>
          <w:sz w:val="22"/>
          <w:lang w:val="gsw-FR"/>
        </w:rPr>
        <w:t xml:space="preserve"> beschrijf kort de </w:t>
      </w:r>
      <w:r w:rsidRPr="00BA7EA5">
        <w:rPr>
          <w:noProof/>
          <w:sz w:val="22"/>
          <w:lang w:val="gsw-FR"/>
        </w:rPr>
        <w:t>krachtlijnen</w:t>
      </w:r>
      <w:r w:rsidR="007E4F89" w:rsidRPr="00BA7EA5">
        <w:rPr>
          <w:noProof/>
          <w:sz w:val="22"/>
          <w:lang w:val="gsw-FR"/>
        </w:rPr>
        <w:t xml:space="preserve">; </w:t>
      </w:r>
    </w:p>
    <w:p w14:paraId="606E40FD" w14:textId="77777777" w:rsidR="00BA7EA5" w:rsidRPr="008B4403" w:rsidRDefault="00BA7EA5" w:rsidP="00BA7EA5">
      <w:pPr>
        <w:pStyle w:val="ListParagraph"/>
        <w:spacing w:after="0" w:line="240" w:lineRule="auto"/>
        <w:ind w:left="709"/>
        <w:jc w:val="both"/>
        <w:rPr>
          <w:noProof/>
          <w:sz w:val="16"/>
          <w:szCs w:val="16"/>
          <w:lang w:val="gsw-FR"/>
        </w:rPr>
      </w:pPr>
    </w:p>
    <w:p w14:paraId="6A2F7488" w14:textId="004516D5" w:rsidR="007E4F89" w:rsidRPr="00BA7EA5" w:rsidRDefault="007E4F89" w:rsidP="00BA7EA5">
      <w:pPr>
        <w:pStyle w:val="ListParagraph"/>
        <w:numPr>
          <w:ilvl w:val="0"/>
          <w:numId w:val="39"/>
        </w:numPr>
        <w:spacing w:after="160" w:line="276" w:lineRule="auto"/>
        <w:jc w:val="both"/>
        <w:rPr>
          <w:noProof/>
          <w:sz w:val="22"/>
          <w:lang w:val="gsw-FR"/>
        </w:rPr>
      </w:pPr>
      <w:r w:rsidRPr="00BA7EA5">
        <w:rPr>
          <w:noProof/>
          <w:sz w:val="22"/>
          <w:lang w:val="gsw-FR"/>
        </w:rPr>
        <w:t xml:space="preserve">of de aanbieder van diensten met virtuele valuta een beroep </w:t>
      </w:r>
      <w:r w:rsidR="00F8718D" w:rsidRPr="00BA7EA5">
        <w:rPr>
          <w:noProof/>
          <w:sz w:val="22"/>
          <w:lang w:val="gsw-FR"/>
        </w:rPr>
        <w:t xml:space="preserve">doet </w:t>
      </w:r>
      <w:r w:rsidRPr="00BA7EA5">
        <w:rPr>
          <w:noProof/>
          <w:sz w:val="22"/>
          <w:lang w:val="gsw-FR"/>
        </w:rPr>
        <w:t>op externe dienstverleners:</w:t>
      </w:r>
    </w:p>
    <w:p w14:paraId="39967739" w14:textId="5BAD3EF4" w:rsidR="007E4F89" w:rsidRPr="00BA7EA5" w:rsidRDefault="007E4F89" w:rsidP="00BA7EA5">
      <w:pPr>
        <w:pStyle w:val="ListParagraph"/>
        <w:numPr>
          <w:ilvl w:val="1"/>
          <w:numId w:val="39"/>
        </w:numPr>
        <w:spacing w:after="160" w:line="276" w:lineRule="auto"/>
        <w:jc w:val="both"/>
        <w:rPr>
          <w:noProof/>
          <w:sz w:val="22"/>
          <w:lang w:val="gsw-FR"/>
        </w:rPr>
      </w:pPr>
      <w:r w:rsidRPr="00BA7EA5">
        <w:rPr>
          <w:noProof/>
          <w:sz w:val="22"/>
          <w:lang w:val="gsw-FR"/>
        </w:rPr>
        <w:t xml:space="preserve">voor taken met betrekking tot de diensten voor het wisselen tussen virtuele valuta en fiduciaire valuta en/of </w:t>
      </w:r>
      <w:r w:rsidR="00C70474" w:rsidRPr="00BA7EA5">
        <w:rPr>
          <w:noProof/>
          <w:sz w:val="22"/>
          <w:lang w:val="gsw-FR"/>
        </w:rPr>
        <w:t>het aanbieden van</w:t>
      </w:r>
      <w:r w:rsidRPr="00BA7EA5">
        <w:rPr>
          <w:noProof/>
          <w:sz w:val="22"/>
          <w:lang w:val="gsw-FR"/>
        </w:rPr>
        <w:t xml:space="preserve"> bewaarportemonnees; </w:t>
      </w:r>
    </w:p>
    <w:p w14:paraId="5C689C2C" w14:textId="6E395015" w:rsidR="007E4F89" w:rsidRPr="00BA7EA5" w:rsidRDefault="00C70474" w:rsidP="00BA7EA5">
      <w:pPr>
        <w:pStyle w:val="ListParagraph"/>
        <w:numPr>
          <w:ilvl w:val="1"/>
          <w:numId w:val="39"/>
        </w:numPr>
        <w:spacing w:after="0" w:line="276" w:lineRule="auto"/>
        <w:contextualSpacing w:val="0"/>
        <w:jc w:val="both"/>
        <w:rPr>
          <w:noProof/>
          <w:sz w:val="22"/>
          <w:lang w:val="gsw-FR"/>
        </w:rPr>
      </w:pPr>
      <w:r w:rsidRPr="00BA7EA5">
        <w:rPr>
          <w:noProof/>
          <w:sz w:val="22"/>
          <w:lang w:val="gsw-FR"/>
        </w:rPr>
        <w:t>voor</w:t>
      </w:r>
      <w:r w:rsidR="007E4F89" w:rsidRPr="00BA7EA5">
        <w:rPr>
          <w:noProof/>
          <w:sz w:val="22"/>
          <w:lang w:val="gsw-FR"/>
        </w:rPr>
        <w:t xml:space="preserve"> taken</w:t>
      </w:r>
      <w:r w:rsidRPr="00BA7EA5">
        <w:rPr>
          <w:noProof/>
          <w:sz w:val="22"/>
          <w:lang w:val="gsw-FR"/>
        </w:rPr>
        <w:t xml:space="preserve"> die</w:t>
      </w:r>
      <w:r w:rsidR="007E4F89" w:rsidRPr="00BA7EA5">
        <w:rPr>
          <w:noProof/>
          <w:sz w:val="22"/>
          <w:lang w:val="gsw-FR"/>
        </w:rPr>
        <w:t xml:space="preserve"> door de aanbieder van diensten met virtuele valuta worden beschouwd als essentiële operationele taken; </w:t>
      </w:r>
    </w:p>
    <w:p w14:paraId="55A8E52F" w14:textId="40BDF113" w:rsidR="00C70474" w:rsidRPr="00BA7EA5" w:rsidRDefault="00C70474" w:rsidP="00BA7EA5">
      <w:pPr>
        <w:spacing w:after="0" w:line="276" w:lineRule="auto"/>
        <w:ind w:left="1080"/>
        <w:jc w:val="both"/>
        <w:rPr>
          <w:noProof/>
          <w:sz w:val="22"/>
          <w:lang w:val="gsw-FR"/>
        </w:rPr>
      </w:pPr>
      <w:r w:rsidRPr="00BA7EA5">
        <w:rPr>
          <w:noProof/>
          <w:sz w:val="22"/>
          <w:lang w:val="gsw-FR"/>
        </w:rPr>
        <w:t xml:space="preserve">Zo ja: </w:t>
      </w:r>
    </w:p>
    <w:p w14:paraId="343C355A" w14:textId="22141EF4" w:rsidR="007E4F89" w:rsidRPr="00BA7EA5" w:rsidRDefault="00C70474" w:rsidP="00BA7EA5">
      <w:pPr>
        <w:pStyle w:val="ListParagraph"/>
        <w:numPr>
          <w:ilvl w:val="1"/>
          <w:numId w:val="41"/>
        </w:numPr>
        <w:spacing w:after="160" w:line="276" w:lineRule="auto"/>
        <w:jc w:val="both"/>
        <w:rPr>
          <w:noProof/>
          <w:sz w:val="22"/>
          <w:lang w:val="gsw-FR"/>
        </w:rPr>
      </w:pPr>
      <w:r w:rsidRPr="00BA7EA5">
        <w:rPr>
          <w:noProof/>
          <w:sz w:val="22"/>
          <w:lang w:val="gsw-FR"/>
        </w:rPr>
        <w:t>lijst de taken op</w:t>
      </w:r>
      <w:r w:rsidR="007E4F89" w:rsidRPr="00BA7EA5">
        <w:rPr>
          <w:noProof/>
          <w:sz w:val="22"/>
          <w:lang w:val="gsw-FR"/>
        </w:rPr>
        <w:t>;</w:t>
      </w:r>
    </w:p>
    <w:p w14:paraId="1BA84527" w14:textId="02D0DBA2" w:rsidR="00BD5A0C" w:rsidRPr="00BA7EA5" w:rsidRDefault="00C70474" w:rsidP="00BA7EA5">
      <w:pPr>
        <w:pStyle w:val="ListParagraph"/>
        <w:numPr>
          <w:ilvl w:val="1"/>
          <w:numId w:val="41"/>
        </w:numPr>
        <w:spacing w:after="160" w:line="276" w:lineRule="auto"/>
        <w:jc w:val="both"/>
        <w:rPr>
          <w:noProof/>
          <w:sz w:val="22"/>
          <w:lang w:val="gsw-FR"/>
        </w:rPr>
      </w:pPr>
      <w:r w:rsidRPr="00BA7EA5">
        <w:rPr>
          <w:noProof/>
          <w:sz w:val="22"/>
          <w:lang w:val="gsw-FR"/>
        </w:rPr>
        <w:t>beschrijf welke</w:t>
      </w:r>
      <w:r w:rsidR="007E4F89" w:rsidRPr="00BA7EA5">
        <w:rPr>
          <w:noProof/>
          <w:sz w:val="22"/>
          <w:lang w:val="gsw-FR"/>
        </w:rPr>
        <w:t xml:space="preserve"> </w:t>
      </w:r>
      <w:r w:rsidRPr="00BA7EA5">
        <w:rPr>
          <w:noProof/>
          <w:sz w:val="22"/>
          <w:lang w:val="gsw-FR"/>
        </w:rPr>
        <w:t>goede praktijken</w:t>
      </w:r>
      <w:r w:rsidR="007E4F89" w:rsidRPr="00BA7EA5">
        <w:rPr>
          <w:noProof/>
          <w:sz w:val="22"/>
          <w:lang w:val="gsw-FR"/>
        </w:rPr>
        <w:t xml:space="preserve"> </w:t>
      </w:r>
      <w:r w:rsidRPr="00BA7EA5">
        <w:rPr>
          <w:noProof/>
          <w:sz w:val="22"/>
          <w:lang w:val="gsw-FR"/>
        </w:rPr>
        <w:t xml:space="preserve">worden nageleefd (met name, bijvoorbeeld, de beginselen van gezond beheer die </w:t>
      </w:r>
      <w:r w:rsidR="007E4F89" w:rsidRPr="00BA7EA5">
        <w:rPr>
          <w:noProof/>
          <w:sz w:val="22"/>
          <w:lang w:val="gsw-FR"/>
        </w:rPr>
        <w:t xml:space="preserve">in </w:t>
      </w:r>
      <w:hyperlink r:id="rId15" w:history="1">
        <w:r w:rsidR="007E4F89" w:rsidRPr="00BA7EA5">
          <w:rPr>
            <w:rStyle w:val="Hyperlink"/>
            <w:noProof/>
            <w:sz w:val="22"/>
            <w:lang w:val="gsw-FR"/>
          </w:rPr>
          <w:t xml:space="preserve">FAQ nr. </w:t>
        </w:r>
        <w:r w:rsidRPr="00BA7EA5">
          <w:rPr>
            <w:rStyle w:val="Hyperlink"/>
            <w:noProof/>
            <w:sz w:val="22"/>
            <w:lang w:val="gsw-FR"/>
          </w:rPr>
          <w:t>26</w:t>
        </w:r>
      </w:hyperlink>
      <w:r w:rsidRPr="00BA7EA5">
        <w:rPr>
          <w:noProof/>
          <w:sz w:val="22"/>
          <w:lang w:val="gsw-FR"/>
        </w:rPr>
        <w:t xml:space="preserve"> worden aanbevolen)</w:t>
      </w:r>
      <w:r w:rsidR="00F83954" w:rsidRPr="00BA7EA5">
        <w:rPr>
          <w:noProof/>
          <w:sz w:val="22"/>
          <w:lang w:val="gsw-FR"/>
        </w:rPr>
        <w:t>.</w:t>
      </w:r>
    </w:p>
    <w:p w14:paraId="15B3CD66" w14:textId="77777777" w:rsidR="00BA7EA5" w:rsidRPr="006E4083" w:rsidRDefault="00BA7EA5" w:rsidP="00816BB8">
      <w:pPr>
        <w:pBdr>
          <w:top w:val="single" w:sz="4" w:space="1" w:color="auto"/>
          <w:left w:val="single" w:sz="4" w:space="0" w:color="auto"/>
          <w:bottom w:val="single" w:sz="4" w:space="0" w:color="auto"/>
          <w:right w:val="single" w:sz="4" w:space="4" w:color="auto"/>
        </w:pBdr>
        <w:spacing w:after="0" w:line="240" w:lineRule="auto"/>
        <w:ind w:left="360" w:right="-286"/>
        <w:rPr>
          <w:rFonts w:cs="Calibri"/>
          <w:b/>
          <w:szCs w:val="20"/>
          <w:lang w:eastAsia="fr-BE"/>
        </w:rPr>
      </w:pPr>
    </w:p>
    <w:p w14:paraId="2DDB7FCC" w14:textId="77777777" w:rsidR="00BA7EA5" w:rsidRPr="006E4083" w:rsidRDefault="00BA7EA5" w:rsidP="00816BB8">
      <w:pPr>
        <w:pBdr>
          <w:top w:val="single" w:sz="4" w:space="1" w:color="auto"/>
          <w:left w:val="single" w:sz="4" w:space="0" w:color="auto"/>
          <w:bottom w:val="single" w:sz="4" w:space="0" w:color="auto"/>
          <w:right w:val="single" w:sz="4" w:space="4" w:color="auto"/>
        </w:pBdr>
        <w:spacing w:after="0" w:line="240" w:lineRule="auto"/>
        <w:ind w:left="360" w:right="-286"/>
        <w:rPr>
          <w:rFonts w:cs="Calibri"/>
          <w:b/>
          <w:szCs w:val="20"/>
          <w:lang w:eastAsia="fr-BE"/>
        </w:rPr>
      </w:pPr>
    </w:p>
    <w:p w14:paraId="58C2825C" w14:textId="77777777" w:rsidR="00BA7EA5" w:rsidRPr="006E4083" w:rsidRDefault="00BA7EA5" w:rsidP="00816BB8">
      <w:pPr>
        <w:pBdr>
          <w:top w:val="single" w:sz="4" w:space="1" w:color="auto"/>
          <w:left w:val="single" w:sz="4" w:space="0" w:color="auto"/>
          <w:bottom w:val="single" w:sz="4" w:space="0" w:color="auto"/>
          <w:right w:val="single" w:sz="4" w:space="4" w:color="auto"/>
        </w:pBdr>
        <w:spacing w:after="0" w:line="240" w:lineRule="auto"/>
        <w:ind w:left="360" w:right="-286"/>
        <w:rPr>
          <w:rFonts w:cs="Calibri"/>
          <w:b/>
          <w:szCs w:val="20"/>
          <w:lang w:eastAsia="fr-BE"/>
        </w:rPr>
      </w:pPr>
    </w:p>
    <w:p w14:paraId="390FE7AD" w14:textId="77777777" w:rsidR="00BA7EA5" w:rsidRPr="006E4083" w:rsidRDefault="00BA7EA5" w:rsidP="00816BB8">
      <w:pPr>
        <w:pBdr>
          <w:top w:val="single" w:sz="4" w:space="1" w:color="auto"/>
          <w:left w:val="single" w:sz="4" w:space="0" w:color="auto"/>
          <w:bottom w:val="single" w:sz="4" w:space="0" w:color="auto"/>
          <w:right w:val="single" w:sz="4" w:space="4" w:color="auto"/>
        </w:pBdr>
        <w:spacing w:after="0" w:line="240" w:lineRule="auto"/>
        <w:ind w:left="360" w:right="-286"/>
        <w:rPr>
          <w:rFonts w:cs="Calibri"/>
          <w:b/>
          <w:szCs w:val="20"/>
          <w:lang w:eastAsia="fr-BE"/>
        </w:rPr>
      </w:pPr>
    </w:p>
    <w:p w14:paraId="3237B309" w14:textId="77777777" w:rsidR="00BA7EA5" w:rsidRPr="006E4083" w:rsidRDefault="00BA7EA5" w:rsidP="00816BB8">
      <w:pPr>
        <w:pBdr>
          <w:top w:val="single" w:sz="4" w:space="1" w:color="auto"/>
          <w:left w:val="single" w:sz="4" w:space="0" w:color="auto"/>
          <w:bottom w:val="single" w:sz="4" w:space="0" w:color="auto"/>
          <w:right w:val="single" w:sz="4" w:space="4" w:color="auto"/>
        </w:pBdr>
        <w:spacing w:after="0" w:line="240" w:lineRule="auto"/>
        <w:ind w:left="360" w:right="-286"/>
        <w:rPr>
          <w:rFonts w:cs="Calibri"/>
          <w:b/>
          <w:szCs w:val="20"/>
          <w:lang w:eastAsia="fr-BE"/>
        </w:rPr>
      </w:pPr>
    </w:p>
    <w:p w14:paraId="1DDC3C49" w14:textId="77777777" w:rsidR="00BA7EA5" w:rsidRPr="006E4083" w:rsidRDefault="00BA7EA5" w:rsidP="00816BB8">
      <w:pPr>
        <w:pBdr>
          <w:top w:val="single" w:sz="4" w:space="1" w:color="auto"/>
          <w:left w:val="single" w:sz="4" w:space="0" w:color="auto"/>
          <w:bottom w:val="single" w:sz="4" w:space="0" w:color="auto"/>
          <w:right w:val="single" w:sz="4" w:space="4" w:color="auto"/>
        </w:pBdr>
        <w:spacing w:after="0" w:line="240" w:lineRule="auto"/>
        <w:ind w:left="360" w:right="-286"/>
        <w:rPr>
          <w:rFonts w:cs="Calibri"/>
          <w:b/>
          <w:szCs w:val="20"/>
          <w:lang w:eastAsia="fr-BE"/>
        </w:rPr>
      </w:pPr>
    </w:p>
    <w:p w14:paraId="25017218" w14:textId="77777777" w:rsidR="00BA7EA5" w:rsidRPr="006E4083" w:rsidRDefault="00BA7EA5" w:rsidP="00816BB8">
      <w:pPr>
        <w:pBdr>
          <w:top w:val="single" w:sz="4" w:space="1" w:color="auto"/>
          <w:left w:val="single" w:sz="4" w:space="0" w:color="auto"/>
          <w:bottom w:val="single" w:sz="4" w:space="0" w:color="auto"/>
          <w:right w:val="single" w:sz="4" w:space="4" w:color="auto"/>
        </w:pBdr>
        <w:spacing w:after="0" w:line="240" w:lineRule="auto"/>
        <w:ind w:left="360" w:right="-286"/>
        <w:rPr>
          <w:rFonts w:cs="Calibri"/>
          <w:b/>
          <w:szCs w:val="20"/>
          <w:lang w:eastAsia="fr-BE"/>
        </w:rPr>
      </w:pPr>
    </w:p>
    <w:p w14:paraId="4382D7B0" w14:textId="77777777" w:rsidR="00BA7EA5" w:rsidRPr="006E4083" w:rsidRDefault="00BA7EA5" w:rsidP="00816BB8">
      <w:pPr>
        <w:pBdr>
          <w:top w:val="single" w:sz="4" w:space="1" w:color="auto"/>
          <w:left w:val="single" w:sz="4" w:space="0" w:color="auto"/>
          <w:bottom w:val="single" w:sz="4" w:space="0" w:color="auto"/>
          <w:right w:val="single" w:sz="4" w:space="4" w:color="auto"/>
        </w:pBdr>
        <w:spacing w:after="0" w:line="240" w:lineRule="auto"/>
        <w:ind w:left="360" w:right="-286"/>
        <w:rPr>
          <w:rFonts w:cs="Calibri"/>
          <w:b/>
          <w:szCs w:val="20"/>
          <w:lang w:eastAsia="fr-BE"/>
        </w:rPr>
      </w:pPr>
    </w:p>
    <w:p w14:paraId="0D995408" w14:textId="77777777" w:rsidR="00BA7EA5" w:rsidRPr="006E4083" w:rsidRDefault="00BA7EA5" w:rsidP="00816BB8">
      <w:pPr>
        <w:pBdr>
          <w:top w:val="single" w:sz="4" w:space="1" w:color="auto"/>
          <w:left w:val="single" w:sz="4" w:space="0" w:color="auto"/>
          <w:bottom w:val="single" w:sz="4" w:space="0" w:color="auto"/>
          <w:right w:val="single" w:sz="4" w:space="4" w:color="auto"/>
        </w:pBdr>
        <w:spacing w:after="0" w:line="240" w:lineRule="auto"/>
        <w:ind w:left="360" w:right="-286"/>
        <w:rPr>
          <w:rFonts w:cs="Calibri"/>
          <w:b/>
          <w:szCs w:val="20"/>
          <w:lang w:eastAsia="fr-BE"/>
        </w:rPr>
      </w:pPr>
    </w:p>
    <w:p w14:paraId="4E396942" w14:textId="77777777" w:rsidR="00BA7EA5" w:rsidRPr="006E4083" w:rsidRDefault="00BA7EA5" w:rsidP="00816BB8">
      <w:pPr>
        <w:pBdr>
          <w:top w:val="single" w:sz="4" w:space="1" w:color="auto"/>
          <w:left w:val="single" w:sz="4" w:space="0" w:color="auto"/>
          <w:bottom w:val="single" w:sz="4" w:space="0" w:color="auto"/>
          <w:right w:val="single" w:sz="4" w:space="4" w:color="auto"/>
        </w:pBdr>
        <w:spacing w:after="0" w:line="240" w:lineRule="auto"/>
        <w:ind w:left="360" w:right="-286"/>
        <w:rPr>
          <w:rFonts w:cs="Calibri"/>
          <w:b/>
          <w:szCs w:val="20"/>
          <w:lang w:eastAsia="fr-BE"/>
        </w:rPr>
      </w:pPr>
    </w:p>
    <w:p w14:paraId="0B87E538" w14:textId="77777777" w:rsidR="00BA7EA5" w:rsidRPr="006E4083" w:rsidRDefault="00BA7EA5" w:rsidP="00816BB8">
      <w:pPr>
        <w:pBdr>
          <w:top w:val="single" w:sz="4" w:space="1" w:color="auto"/>
          <w:left w:val="single" w:sz="4" w:space="0" w:color="auto"/>
          <w:bottom w:val="single" w:sz="4" w:space="0" w:color="auto"/>
          <w:right w:val="single" w:sz="4" w:space="4" w:color="auto"/>
        </w:pBdr>
        <w:spacing w:after="0" w:line="240" w:lineRule="auto"/>
        <w:ind w:left="360" w:right="-286"/>
        <w:rPr>
          <w:rFonts w:cs="Calibri"/>
          <w:b/>
          <w:szCs w:val="20"/>
          <w:lang w:eastAsia="fr-BE"/>
        </w:rPr>
      </w:pPr>
    </w:p>
    <w:p w14:paraId="77713975" w14:textId="77777777" w:rsidR="00BA7EA5" w:rsidRPr="006E4083" w:rsidRDefault="00BA7EA5" w:rsidP="00816BB8">
      <w:pPr>
        <w:pBdr>
          <w:top w:val="single" w:sz="4" w:space="1" w:color="auto"/>
          <w:left w:val="single" w:sz="4" w:space="0" w:color="auto"/>
          <w:bottom w:val="single" w:sz="4" w:space="0" w:color="auto"/>
          <w:right w:val="single" w:sz="4" w:space="4" w:color="auto"/>
        </w:pBdr>
        <w:spacing w:after="0" w:line="240" w:lineRule="auto"/>
        <w:ind w:left="360" w:right="-286"/>
        <w:rPr>
          <w:rFonts w:cs="Calibri"/>
          <w:b/>
          <w:szCs w:val="20"/>
          <w:lang w:eastAsia="fr-BE"/>
        </w:rPr>
      </w:pPr>
    </w:p>
    <w:p w14:paraId="4DB62C79" w14:textId="60D7D283" w:rsidR="00BA7EA5" w:rsidRPr="006E4083" w:rsidRDefault="00BA7EA5" w:rsidP="00816BB8">
      <w:pPr>
        <w:pBdr>
          <w:top w:val="single" w:sz="4" w:space="1" w:color="auto"/>
          <w:left w:val="single" w:sz="4" w:space="0" w:color="auto"/>
          <w:bottom w:val="single" w:sz="4" w:space="0" w:color="auto"/>
          <w:right w:val="single" w:sz="4" w:space="4" w:color="auto"/>
        </w:pBdr>
        <w:spacing w:after="0" w:line="240" w:lineRule="auto"/>
        <w:ind w:left="360" w:right="-286"/>
        <w:rPr>
          <w:rFonts w:cs="Calibri"/>
          <w:b/>
          <w:szCs w:val="20"/>
          <w:lang w:eastAsia="fr-BE"/>
        </w:rPr>
      </w:pPr>
    </w:p>
    <w:p w14:paraId="52B3DDDB" w14:textId="60D2733B" w:rsidR="00816BB8" w:rsidRPr="006E4083" w:rsidRDefault="00816BB8" w:rsidP="00816BB8">
      <w:pPr>
        <w:pBdr>
          <w:top w:val="single" w:sz="4" w:space="1" w:color="auto"/>
          <w:left w:val="single" w:sz="4" w:space="0" w:color="auto"/>
          <w:bottom w:val="single" w:sz="4" w:space="0" w:color="auto"/>
          <w:right w:val="single" w:sz="4" w:space="4" w:color="auto"/>
        </w:pBdr>
        <w:spacing w:after="0" w:line="240" w:lineRule="auto"/>
        <w:ind w:left="360" w:right="-286"/>
        <w:rPr>
          <w:rFonts w:cs="Calibri"/>
          <w:b/>
          <w:szCs w:val="20"/>
          <w:lang w:eastAsia="fr-BE"/>
        </w:rPr>
      </w:pPr>
    </w:p>
    <w:p w14:paraId="24E12990" w14:textId="03F6F8C9" w:rsidR="00816BB8" w:rsidRPr="006E4083" w:rsidRDefault="00816BB8" w:rsidP="00816BB8">
      <w:pPr>
        <w:pBdr>
          <w:top w:val="single" w:sz="4" w:space="1" w:color="auto"/>
          <w:left w:val="single" w:sz="4" w:space="0" w:color="auto"/>
          <w:bottom w:val="single" w:sz="4" w:space="0" w:color="auto"/>
          <w:right w:val="single" w:sz="4" w:space="4" w:color="auto"/>
        </w:pBdr>
        <w:spacing w:after="0" w:line="240" w:lineRule="auto"/>
        <w:ind w:left="360" w:right="-286"/>
        <w:rPr>
          <w:rFonts w:cs="Calibri"/>
          <w:b/>
          <w:szCs w:val="20"/>
          <w:lang w:eastAsia="fr-BE"/>
        </w:rPr>
      </w:pPr>
    </w:p>
    <w:p w14:paraId="1837AF30" w14:textId="77777777" w:rsidR="00816BB8" w:rsidRPr="00816BB8" w:rsidRDefault="00816BB8" w:rsidP="004A78C8">
      <w:pPr>
        <w:spacing w:after="120"/>
      </w:pPr>
    </w:p>
    <w:p w14:paraId="3715AA55" w14:textId="77777777" w:rsidR="004A78C8" w:rsidRPr="00016370" w:rsidRDefault="004A78C8" w:rsidP="004A78C8">
      <w:pPr>
        <w:pStyle w:val="Heading2"/>
        <w:spacing w:before="0" w:after="0"/>
        <w:ind w:left="578" w:hanging="578"/>
        <w:rPr>
          <w:rFonts w:asciiTheme="minorHAnsi" w:eastAsia="Times New Roman" w:hAnsiTheme="minorHAnsi" w:cstheme="minorHAnsi"/>
          <w:b w:val="0"/>
          <w:color w:val="002244"/>
          <w:sz w:val="16"/>
          <w:szCs w:val="16"/>
        </w:rPr>
      </w:pPr>
    </w:p>
    <w:p w14:paraId="1EF6D396" w14:textId="3378A9C5" w:rsidR="00BD5A0C" w:rsidRPr="00816BB8" w:rsidRDefault="00816BB8" w:rsidP="004A78C8">
      <w:pPr>
        <w:pStyle w:val="Heading2"/>
        <w:spacing w:before="0"/>
        <w:ind w:left="576" w:hanging="576"/>
        <w:rPr>
          <w:rFonts w:asciiTheme="minorHAnsi" w:eastAsia="Times New Roman" w:hAnsiTheme="minorHAnsi" w:cstheme="minorHAnsi"/>
          <w:i/>
          <w:color w:val="002244"/>
        </w:rPr>
      </w:pPr>
      <w:r w:rsidRPr="00816BB8">
        <w:rPr>
          <w:rFonts w:asciiTheme="minorHAnsi" w:eastAsia="Times New Roman" w:hAnsiTheme="minorHAnsi" w:cstheme="minorHAnsi"/>
          <w:i/>
          <w:color w:val="002244"/>
        </w:rPr>
        <w:t>8.2</w:t>
      </w:r>
      <w:r w:rsidRPr="00816BB8">
        <w:rPr>
          <w:rFonts w:asciiTheme="minorHAnsi" w:eastAsia="Times New Roman" w:hAnsiTheme="minorHAnsi" w:cstheme="minorHAnsi"/>
          <w:i/>
          <w:color w:val="002244"/>
        </w:rPr>
        <w:tab/>
      </w:r>
      <w:r w:rsidR="004F0A8A" w:rsidRPr="00816BB8">
        <w:rPr>
          <w:rFonts w:asciiTheme="minorHAnsi" w:eastAsia="Times New Roman" w:hAnsiTheme="minorHAnsi" w:cstheme="minorHAnsi"/>
          <w:i/>
          <w:color w:val="002244"/>
        </w:rPr>
        <w:t>D</w:t>
      </w:r>
      <w:r w:rsidR="00BD5A0C" w:rsidRPr="00816BB8">
        <w:rPr>
          <w:rFonts w:asciiTheme="minorHAnsi" w:eastAsia="Times New Roman" w:hAnsiTheme="minorHAnsi" w:cstheme="minorHAnsi"/>
          <w:i/>
          <w:color w:val="002244"/>
        </w:rPr>
        <w:t>iensten</w:t>
      </w:r>
      <w:r w:rsidR="004F0A8A" w:rsidRPr="00816BB8">
        <w:rPr>
          <w:rFonts w:asciiTheme="minorHAnsi" w:eastAsia="Times New Roman" w:hAnsiTheme="minorHAnsi" w:cstheme="minorHAnsi"/>
          <w:i/>
          <w:color w:val="002244"/>
        </w:rPr>
        <w:t xml:space="preserve"> voor het wisselen</w:t>
      </w:r>
      <w:r w:rsidR="00BD5A0C" w:rsidRPr="00816BB8">
        <w:rPr>
          <w:rFonts w:asciiTheme="minorHAnsi" w:eastAsia="Times New Roman" w:hAnsiTheme="minorHAnsi" w:cstheme="minorHAnsi"/>
          <w:i/>
          <w:color w:val="002244"/>
        </w:rPr>
        <w:t xml:space="preserve"> tussen virtuele valuta en </w:t>
      </w:r>
      <w:r w:rsidR="006520D5" w:rsidRPr="00816BB8">
        <w:rPr>
          <w:rFonts w:asciiTheme="minorHAnsi" w:eastAsia="Times New Roman" w:hAnsiTheme="minorHAnsi" w:cstheme="minorHAnsi"/>
          <w:i/>
          <w:color w:val="002244"/>
        </w:rPr>
        <w:t>fiduciaire</w:t>
      </w:r>
      <w:r w:rsidR="00BD5A0C" w:rsidRPr="00816BB8">
        <w:rPr>
          <w:rFonts w:asciiTheme="minorHAnsi" w:eastAsia="Times New Roman" w:hAnsiTheme="minorHAnsi" w:cstheme="minorHAnsi"/>
          <w:i/>
          <w:color w:val="002244"/>
        </w:rPr>
        <w:t xml:space="preserve"> valuta in België </w:t>
      </w:r>
    </w:p>
    <w:p w14:paraId="13FE9076" w14:textId="77777777" w:rsidR="00BD5A0C" w:rsidRPr="00816BB8" w:rsidRDefault="00BD5A0C" w:rsidP="00816BB8">
      <w:pPr>
        <w:spacing w:line="276" w:lineRule="auto"/>
        <w:jc w:val="both"/>
        <w:rPr>
          <w:b/>
          <w:noProof/>
          <w:sz w:val="22"/>
          <w:lang w:val="gsw-FR"/>
        </w:rPr>
      </w:pPr>
      <w:r w:rsidRPr="00816BB8">
        <w:rPr>
          <w:b/>
          <w:noProof/>
          <w:sz w:val="22"/>
          <w:lang w:val="gsw-FR"/>
        </w:rPr>
        <w:t>Beschrijf:</w:t>
      </w:r>
    </w:p>
    <w:p w14:paraId="3003AFFF" w14:textId="4ECB74F0" w:rsidR="00DA0F4A" w:rsidRPr="00816BB8" w:rsidRDefault="004F0A8A" w:rsidP="00816BB8">
      <w:pPr>
        <w:pStyle w:val="ListParagraph"/>
        <w:numPr>
          <w:ilvl w:val="0"/>
          <w:numId w:val="42"/>
        </w:numPr>
        <w:spacing w:after="160" w:line="276" w:lineRule="auto"/>
        <w:jc w:val="both"/>
        <w:rPr>
          <w:rFonts w:cstheme="minorHAnsi"/>
          <w:noProof/>
          <w:sz w:val="22"/>
          <w:lang w:val="gsw-FR"/>
        </w:rPr>
      </w:pPr>
      <w:r w:rsidRPr="00816BB8">
        <w:rPr>
          <w:noProof/>
          <w:sz w:val="22"/>
          <w:lang w:val="gsw-FR"/>
        </w:rPr>
        <w:t>h</w:t>
      </w:r>
      <w:r w:rsidR="00DA0F4A" w:rsidRPr="00816BB8">
        <w:rPr>
          <w:noProof/>
          <w:sz w:val="22"/>
          <w:lang w:val="gsw-FR"/>
        </w:rPr>
        <w:t xml:space="preserve">et transactievolume van de </w:t>
      </w:r>
      <w:r w:rsidRPr="00816BB8">
        <w:rPr>
          <w:noProof/>
          <w:sz w:val="22"/>
          <w:u w:val="single"/>
          <w:lang w:val="gsw-FR"/>
        </w:rPr>
        <w:t xml:space="preserve">laatste </w:t>
      </w:r>
      <w:r w:rsidR="00DA0F4A" w:rsidRPr="00816BB8">
        <w:rPr>
          <w:noProof/>
          <w:sz w:val="22"/>
          <w:u w:val="single"/>
          <w:lang w:val="gsw-FR"/>
        </w:rPr>
        <w:t>2 jar</w:t>
      </w:r>
      <w:r w:rsidR="00D31818" w:rsidRPr="00816BB8">
        <w:rPr>
          <w:noProof/>
          <w:sz w:val="22"/>
          <w:u w:val="single"/>
          <w:lang w:val="gsw-FR"/>
        </w:rPr>
        <w:t>en</w:t>
      </w:r>
      <w:r w:rsidR="00DA0F4A" w:rsidRPr="00816BB8">
        <w:rPr>
          <w:noProof/>
          <w:sz w:val="22"/>
          <w:lang w:val="gsw-FR"/>
        </w:rPr>
        <w:t xml:space="preserve"> (voor</w:t>
      </w:r>
      <w:r w:rsidRPr="00816BB8">
        <w:rPr>
          <w:noProof/>
          <w:sz w:val="22"/>
          <w:lang w:val="gsw-FR"/>
        </w:rPr>
        <w:t xml:space="preserve"> </w:t>
      </w:r>
      <w:r w:rsidR="00DA0F4A" w:rsidRPr="00816BB8">
        <w:rPr>
          <w:noProof/>
          <w:sz w:val="22"/>
          <w:lang w:val="gsw-FR"/>
        </w:rPr>
        <w:t xml:space="preserve">actieve </w:t>
      </w:r>
      <w:r w:rsidR="00D115D6" w:rsidRPr="00816BB8">
        <w:rPr>
          <w:noProof/>
          <w:sz w:val="22"/>
          <w:lang w:val="gsw-FR"/>
        </w:rPr>
        <w:t>aanbieders</w:t>
      </w:r>
      <w:r w:rsidR="00DA0F4A" w:rsidRPr="00816BB8">
        <w:rPr>
          <w:noProof/>
          <w:sz w:val="22"/>
          <w:lang w:val="gsw-FR"/>
        </w:rPr>
        <w:t xml:space="preserve">) en </w:t>
      </w:r>
      <w:r w:rsidR="00A4410E" w:rsidRPr="00816BB8">
        <w:rPr>
          <w:noProof/>
          <w:sz w:val="22"/>
          <w:lang w:val="gsw-FR"/>
        </w:rPr>
        <w:t xml:space="preserve">een </w:t>
      </w:r>
      <w:r w:rsidRPr="00816BB8">
        <w:rPr>
          <w:noProof/>
          <w:sz w:val="22"/>
          <w:lang w:val="gsw-FR"/>
        </w:rPr>
        <w:t xml:space="preserve">raming </w:t>
      </w:r>
      <w:r w:rsidR="00DA0F4A" w:rsidRPr="00816BB8">
        <w:rPr>
          <w:noProof/>
          <w:sz w:val="22"/>
          <w:lang w:val="gsw-FR"/>
        </w:rPr>
        <w:t xml:space="preserve">voor de </w:t>
      </w:r>
      <w:r w:rsidRPr="00816BB8">
        <w:rPr>
          <w:noProof/>
          <w:sz w:val="22"/>
          <w:u w:val="single"/>
          <w:lang w:val="gsw-FR"/>
        </w:rPr>
        <w:t xml:space="preserve">volgende </w:t>
      </w:r>
      <w:r w:rsidR="00DA0F4A" w:rsidRPr="00816BB8">
        <w:rPr>
          <w:noProof/>
          <w:sz w:val="22"/>
          <w:u w:val="single"/>
          <w:lang w:val="gsw-FR"/>
        </w:rPr>
        <w:t>2 jar</w:t>
      </w:r>
      <w:r w:rsidR="00D31818" w:rsidRPr="00816BB8">
        <w:rPr>
          <w:noProof/>
          <w:sz w:val="22"/>
          <w:u w:val="single"/>
          <w:lang w:val="gsw-FR"/>
        </w:rPr>
        <w:t>en</w:t>
      </w:r>
      <w:r w:rsidR="00DA0F4A" w:rsidRPr="00816BB8">
        <w:rPr>
          <w:noProof/>
          <w:sz w:val="22"/>
          <w:lang w:val="gsw-FR"/>
        </w:rPr>
        <w:t xml:space="preserve">. </w:t>
      </w:r>
      <w:r w:rsidRPr="00816BB8">
        <w:rPr>
          <w:noProof/>
          <w:sz w:val="22"/>
          <w:lang w:val="gsw-FR"/>
        </w:rPr>
        <w:t xml:space="preserve">Gelieve </w:t>
      </w:r>
      <w:r w:rsidR="00DA0F4A" w:rsidRPr="00816BB8">
        <w:rPr>
          <w:noProof/>
          <w:sz w:val="22"/>
          <w:lang w:val="gsw-FR"/>
        </w:rPr>
        <w:t xml:space="preserve">ook </w:t>
      </w:r>
      <w:r w:rsidRPr="00816BB8">
        <w:rPr>
          <w:noProof/>
          <w:sz w:val="22"/>
          <w:lang w:val="gsw-FR"/>
        </w:rPr>
        <w:t>de</w:t>
      </w:r>
      <w:r w:rsidR="00DA0F4A" w:rsidRPr="00816BB8">
        <w:rPr>
          <w:noProof/>
          <w:sz w:val="22"/>
          <w:lang w:val="gsw-FR"/>
        </w:rPr>
        <w:t xml:space="preserve"> </w:t>
      </w:r>
      <w:r w:rsidR="00DA0F4A" w:rsidRPr="00816BB8">
        <w:rPr>
          <w:noProof/>
          <w:sz w:val="22"/>
          <w:u w:val="single"/>
          <w:lang w:val="gsw-FR"/>
        </w:rPr>
        <w:t xml:space="preserve">virtuele en </w:t>
      </w:r>
      <w:r w:rsidR="006520D5" w:rsidRPr="00816BB8">
        <w:rPr>
          <w:noProof/>
          <w:sz w:val="22"/>
          <w:u w:val="single"/>
          <w:lang w:val="gsw-FR"/>
        </w:rPr>
        <w:t xml:space="preserve">fiduciaire </w:t>
      </w:r>
      <w:r w:rsidR="00DA0F4A" w:rsidRPr="00816BB8">
        <w:rPr>
          <w:noProof/>
          <w:sz w:val="22"/>
          <w:u w:val="single"/>
          <w:lang w:val="gsw-FR"/>
        </w:rPr>
        <w:t>valuta</w:t>
      </w:r>
      <w:r w:rsidR="00DA0F4A" w:rsidRPr="00816BB8">
        <w:rPr>
          <w:noProof/>
          <w:sz w:val="22"/>
          <w:lang w:val="gsw-FR"/>
        </w:rPr>
        <w:t xml:space="preserve"> </w:t>
      </w:r>
      <w:r w:rsidRPr="00816BB8">
        <w:rPr>
          <w:noProof/>
          <w:sz w:val="22"/>
          <w:u w:val="single"/>
          <w:lang w:val="gsw-FR"/>
        </w:rPr>
        <w:t>op te lijsten</w:t>
      </w:r>
      <w:r w:rsidRPr="00816BB8">
        <w:rPr>
          <w:noProof/>
          <w:sz w:val="22"/>
          <w:lang w:val="gsw-FR"/>
        </w:rPr>
        <w:t xml:space="preserve"> </w:t>
      </w:r>
      <w:r w:rsidR="00DA0F4A" w:rsidRPr="00816BB8">
        <w:rPr>
          <w:noProof/>
          <w:sz w:val="22"/>
          <w:lang w:val="gsw-FR"/>
        </w:rPr>
        <w:t xml:space="preserve">die worden </w:t>
      </w:r>
      <w:r w:rsidRPr="00816BB8">
        <w:rPr>
          <w:noProof/>
          <w:sz w:val="22"/>
          <w:lang w:val="gsw-FR"/>
        </w:rPr>
        <w:t xml:space="preserve">aanvaard </w:t>
      </w:r>
      <w:r w:rsidR="00DA0F4A" w:rsidRPr="00816BB8">
        <w:rPr>
          <w:noProof/>
          <w:sz w:val="22"/>
          <w:lang w:val="gsw-FR"/>
        </w:rPr>
        <w:t xml:space="preserve">en aangeboden, en </w:t>
      </w:r>
      <w:r w:rsidR="00D31818" w:rsidRPr="00816BB8">
        <w:rPr>
          <w:noProof/>
          <w:sz w:val="22"/>
          <w:lang w:val="gsw-FR"/>
        </w:rPr>
        <w:t xml:space="preserve">te vermelden welk </w:t>
      </w:r>
      <w:r w:rsidR="00DA0F4A" w:rsidRPr="00816BB8">
        <w:rPr>
          <w:noProof/>
          <w:sz w:val="22"/>
          <w:u w:val="single"/>
          <w:lang w:val="gsw-FR"/>
        </w:rPr>
        <w:t>aandeel</w:t>
      </w:r>
      <w:r w:rsidRPr="00816BB8">
        <w:rPr>
          <w:noProof/>
          <w:sz w:val="22"/>
          <w:lang w:val="gsw-FR"/>
        </w:rPr>
        <w:t xml:space="preserve"> ze </w:t>
      </w:r>
      <w:r w:rsidRPr="00816BB8">
        <w:rPr>
          <w:noProof/>
          <w:sz w:val="22"/>
          <w:u w:val="single"/>
          <w:lang w:val="gsw-FR"/>
        </w:rPr>
        <w:t>e</w:t>
      </w:r>
      <w:r w:rsidR="00DA0F4A" w:rsidRPr="00816BB8">
        <w:rPr>
          <w:noProof/>
          <w:sz w:val="22"/>
          <w:u w:val="single"/>
          <w:lang w:val="gsw-FR"/>
        </w:rPr>
        <w:t>lk</w:t>
      </w:r>
      <w:r w:rsidR="00DA0F4A" w:rsidRPr="00816BB8">
        <w:rPr>
          <w:noProof/>
          <w:sz w:val="22"/>
          <w:lang w:val="gsw-FR"/>
        </w:rPr>
        <w:t xml:space="preserve"> </w:t>
      </w:r>
      <w:r w:rsidRPr="00816BB8">
        <w:rPr>
          <w:noProof/>
          <w:sz w:val="22"/>
          <w:lang w:val="gsw-FR"/>
        </w:rPr>
        <w:t xml:space="preserve">vertegenwoordigen </w:t>
      </w:r>
      <w:r w:rsidR="00D31818" w:rsidRPr="00816BB8">
        <w:rPr>
          <w:noProof/>
          <w:sz w:val="22"/>
          <w:lang w:val="gsw-FR"/>
        </w:rPr>
        <w:t>in</w:t>
      </w:r>
      <w:r w:rsidR="00DA0F4A" w:rsidRPr="00816BB8">
        <w:rPr>
          <w:noProof/>
          <w:sz w:val="22"/>
          <w:lang w:val="gsw-FR"/>
        </w:rPr>
        <w:t xml:space="preserve"> de totale </w:t>
      </w:r>
      <w:r w:rsidR="00C86A11" w:rsidRPr="00816BB8">
        <w:rPr>
          <w:noProof/>
          <w:sz w:val="22"/>
          <w:lang w:val="gsw-FR"/>
        </w:rPr>
        <w:t>verrichtingen</w:t>
      </w:r>
      <w:r w:rsidR="00DA0F4A" w:rsidRPr="00816BB8">
        <w:rPr>
          <w:noProof/>
          <w:sz w:val="22"/>
          <w:lang w:val="gsw-FR"/>
        </w:rPr>
        <w:t xml:space="preserve"> van de </w:t>
      </w:r>
      <w:r w:rsidRPr="00816BB8">
        <w:rPr>
          <w:noProof/>
          <w:sz w:val="22"/>
          <w:lang w:val="gsw-FR"/>
        </w:rPr>
        <w:t xml:space="preserve">diensten voor het wisselen </w:t>
      </w:r>
      <w:r w:rsidR="00DA0F4A" w:rsidRPr="00816BB8">
        <w:rPr>
          <w:noProof/>
          <w:sz w:val="22"/>
          <w:lang w:val="gsw-FR"/>
        </w:rPr>
        <w:t xml:space="preserve">tussen virtuele valuta en </w:t>
      </w:r>
      <w:r w:rsidR="006520D5" w:rsidRPr="00816BB8">
        <w:rPr>
          <w:noProof/>
          <w:sz w:val="22"/>
          <w:lang w:val="gsw-FR"/>
        </w:rPr>
        <w:t xml:space="preserve">fiduciaire </w:t>
      </w:r>
      <w:r w:rsidR="00DA0F4A" w:rsidRPr="00816BB8">
        <w:rPr>
          <w:noProof/>
          <w:sz w:val="22"/>
          <w:lang w:val="gsw-FR"/>
        </w:rPr>
        <w:t>valuta (</w:t>
      </w:r>
      <w:r w:rsidRPr="00816BB8">
        <w:rPr>
          <w:noProof/>
          <w:sz w:val="22"/>
          <w:lang w:val="gsw-FR"/>
        </w:rPr>
        <w:t xml:space="preserve">uitgedrukt in </w:t>
      </w:r>
      <w:r w:rsidR="00DA0F4A" w:rsidRPr="00816BB8">
        <w:rPr>
          <w:noProof/>
          <w:sz w:val="22"/>
          <w:lang w:val="gsw-FR"/>
        </w:rPr>
        <w:t>%);</w:t>
      </w:r>
    </w:p>
    <w:p w14:paraId="6E51FF37" w14:textId="77777777" w:rsidR="00816BB8" w:rsidRPr="00816BB8" w:rsidRDefault="00816BB8" w:rsidP="00816BB8">
      <w:pPr>
        <w:pStyle w:val="ListParagraph"/>
        <w:spacing w:after="0" w:line="240" w:lineRule="auto"/>
        <w:ind w:left="360"/>
        <w:jc w:val="both"/>
        <w:rPr>
          <w:rFonts w:cstheme="minorHAnsi"/>
          <w:noProof/>
          <w:sz w:val="16"/>
          <w:szCs w:val="16"/>
          <w:lang w:val="gsw-FR"/>
        </w:rPr>
      </w:pPr>
    </w:p>
    <w:p w14:paraId="18839C49" w14:textId="243E3C9F" w:rsidR="00DA0F4A" w:rsidRDefault="004F0A8A" w:rsidP="00816BB8">
      <w:pPr>
        <w:pStyle w:val="ListParagraph"/>
        <w:numPr>
          <w:ilvl w:val="0"/>
          <w:numId w:val="42"/>
        </w:numPr>
        <w:spacing w:after="160" w:line="276" w:lineRule="auto"/>
        <w:jc w:val="both"/>
        <w:rPr>
          <w:rFonts w:cstheme="minorHAnsi"/>
          <w:noProof/>
          <w:sz w:val="22"/>
          <w:lang w:val="gsw-FR"/>
        </w:rPr>
      </w:pPr>
      <w:r w:rsidRPr="00816BB8">
        <w:rPr>
          <w:rFonts w:cstheme="minorHAnsi"/>
          <w:noProof/>
          <w:sz w:val="22"/>
          <w:lang w:val="gsw-FR"/>
        </w:rPr>
        <w:t>d</w:t>
      </w:r>
      <w:r w:rsidR="00DA0F4A" w:rsidRPr="00816BB8">
        <w:rPr>
          <w:rFonts w:cstheme="minorHAnsi"/>
          <w:noProof/>
          <w:sz w:val="22"/>
          <w:lang w:val="gsw-FR"/>
        </w:rPr>
        <w:t xml:space="preserve">e omzet </w:t>
      </w:r>
      <w:r w:rsidR="00DA0F4A" w:rsidRPr="00816BB8">
        <w:rPr>
          <w:rFonts w:cstheme="minorHAnsi"/>
          <w:noProof/>
          <w:sz w:val="22"/>
          <w:u w:val="single"/>
          <w:lang w:val="gsw-FR"/>
        </w:rPr>
        <w:t>van de laatste 2 ja</w:t>
      </w:r>
      <w:r w:rsidR="00D31818" w:rsidRPr="00816BB8">
        <w:rPr>
          <w:rFonts w:cstheme="minorHAnsi"/>
          <w:noProof/>
          <w:sz w:val="22"/>
          <w:u w:val="single"/>
          <w:lang w:val="gsw-FR"/>
        </w:rPr>
        <w:t>ren</w:t>
      </w:r>
      <w:r w:rsidR="00DA0F4A" w:rsidRPr="00816BB8">
        <w:rPr>
          <w:rFonts w:cstheme="minorHAnsi"/>
          <w:noProof/>
          <w:sz w:val="22"/>
          <w:lang w:val="gsw-FR"/>
        </w:rPr>
        <w:t xml:space="preserve"> (voor actieve aanbieders) en een </w:t>
      </w:r>
      <w:r w:rsidRPr="00816BB8">
        <w:rPr>
          <w:rFonts w:cstheme="minorHAnsi"/>
          <w:noProof/>
          <w:sz w:val="22"/>
          <w:lang w:val="gsw-FR"/>
        </w:rPr>
        <w:t xml:space="preserve">raming </w:t>
      </w:r>
      <w:r w:rsidR="00DA0F4A" w:rsidRPr="00816BB8">
        <w:rPr>
          <w:rFonts w:cstheme="minorHAnsi"/>
          <w:noProof/>
          <w:sz w:val="22"/>
          <w:lang w:val="gsw-FR"/>
        </w:rPr>
        <w:t xml:space="preserve">van de verwachte omzet </w:t>
      </w:r>
      <w:r w:rsidR="00DA0F4A" w:rsidRPr="00816BB8">
        <w:rPr>
          <w:rFonts w:cstheme="minorHAnsi"/>
          <w:noProof/>
          <w:sz w:val="22"/>
          <w:u w:val="single"/>
          <w:lang w:val="gsw-FR"/>
        </w:rPr>
        <w:t xml:space="preserve">voor de </w:t>
      </w:r>
      <w:r w:rsidRPr="00816BB8">
        <w:rPr>
          <w:rFonts w:cstheme="minorHAnsi"/>
          <w:noProof/>
          <w:sz w:val="22"/>
          <w:u w:val="single"/>
          <w:lang w:val="gsw-FR"/>
        </w:rPr>
        <w:t xml:space="preserve">volgende </w:t>
      </w:r>
      <w:r w:rsidR="00DA0F4A" w:rsidRPr="00816BB8">
        <w:rPr>
          <w:rFonts w:cstheme="minorHAnsi"/>
          <w:noProof/>
          <w:sz w:val="22"/>
          <w:u w:val="single"/>
          <w:lang w:val="gsw-FR"/>
        </w:rPr>
        <w:t>2 ja</w:t>
      </w:r>
      <w:r w:rsidR="00D31818" w:rsidRPr="00816BB8">
        <w:rPr>
          <w:rFonts w:cstheme="minorHAnsi"/>
          <w:noProof/>
          <w:sz w:val="22"/>
          <w:u w:val="single"/>
          <w:lang w:val="gsw-FR"/>
        </w:rPr>
        <w:t>ren</w:t>
      </w:r>
      <w:r w:rsidRPr="00816BB8">
        <w:rPr>
          <w:rFonts w:cstheme="minorHAnsi"/>
          <w:noProof/>
          <w:sz w:val="22"/>
          <w:lang w:val="gsw-FR"/>
        </w:rPr>
        <w:t>, alsook</w:t>
      </w:r>
      <w:r w:rsidR="00DA0F4A" w:rsidRPr="00816BB8">
        <w:rPr>
          <w:rFonts w:cstheme="minorHAnsi"/>
          <w:noProof/>
          <w:sz w:val="22"/>
          <w:lang w:val="gsw-FR"/>
        </w:rPr>
        <w:t xml:space="preserve"> de strategie </w:t>
      </w:r>
      <w:r w:rsidRPr="00816BB8">
        <w:rPr>
          <w:rFonts w:cstheme="minorHAnsi"/>
          <w:noProof/>
          <w:sz w:val="22"/>
          <w:lang w:val="gsw-FR"/>
        </w:rPr>
        <w:t xml:space="preserve">die is uitgewerkt </w:t>
      </w:r>
      <w:r w:rsidR="00DA0F4A" w:rsidRPr="00816BB8">
        <w:rPr>
          <w:rFonts w:cstheme="minorHAnsi"/>
          <w:noProof/>
          <w:sz w:val="22"/>
          <w:lang w:val="gsw-FR"/>
        </w:rPr>
        <w:t>om dit te bereiken;</w:t>
      </w:r>
    </w:p>
    <w:p w14:paraId="02A85677" w14:textId="77777777" w:rsidR="00816BB8" w:rsidRPr="00816BB8" w:rsidRDefault="00816BB8" w:rsidP="00816BB8">
      <w:pPr>
        <w:pStyle w:val="ListParagraph"/>
        <w:spacing w:after="0" w:line="240" w:lineRule="auto"/>
        <w:ind w:left="360"/>
        <w:jc w:val="both"/>
        <w:rPr>
          <w:rFonts w:cstheme="minorHAnsi"/>
          <w:noProof/>
          <w:sz w:val="16"/>
          <w:szCs w:val="16"/>
          <w:lang w:val="gsw-FR"/>
        </w:rPr>
      </w:pPr>
    </w:p>
    <w:p w14:paraId="0C0F5D69" w14:textId="608144C3" w:rsidR="00DA0F4A" w:rsidRDefault="004F0A8A" w:rsidP="00816BB8">
      <w:pPr>
        <w:pStyle w:val="ListParagraph"/>
        <w:numPr>
          <w:ilvl w:val="0"/>
          <w:numId w:val="42"/>
        </w:numPr>
        <w:spacing w:after="160" w:line="276" w:lineRule="auto"/>
        <w:jc w:val="both"/>
        <w:rPr>
          <w:rFonts w:cstheme="minorHAnsi"/>
          <w:noProof/>
          <w:sz w:val="22"/>
          <w:lang w:val="gsw-FR"/>
        </w:rPr>
      </w:pPr>
      <w:r w:rsidRPr="00816BB8">
        <w:rPr>
          <w:rFonts w:cstheme="minorHAnsi"/>
          <w:noProof/>
          <w:sz w:val="22"/>
          <w:lang w:val="gsw-FR"/>
        </w:rPr>
        <w:t>d</w:t>
      </w:r>
      <w:r w:rsidR="00DA0F4A" w:rsidRPr="00816BB8">
        <w:rPr>
          <w:rFonts w:cstheme="minorHAnsi"/>
          <w:noProof/>
          <w:sz w:val="22"/>
          <w:lang w:val="gsw-FR"/>
        </w:rPr>
        <w:t>e evolutie van de winsten en verliezen uit</w:t>
      </w:r>
      <w:r w:rsidR="00D31818" w:rsidRPr="00816BB8">
        <w:rPr>
          <w:rFonts w:cstheme="minorHAnsi"/>
          <w:noProof/>
          <w:sz w:val="22"/>
          <w:lang w:val="gsw-FR"/>
        </w:rPr>
        <w:t xml:space="preserve"> de diensten voor het wisselen</w:t>
      </w:r>
      <w:r w:rsidR="00DA0F4A" w:rsidRPr="00816BB8">
        <w:rPr>
          <w:rFonts w:cstheme="minorHAnsi"/>
          <w:noProof/>
          <w:sz w:val="22"/>
          <w:lang w:val="gsw-FR"/>
        </w:rPr>
        <w:t xml:space="preserve"> tussen virtuele valuta en </w:t>
      </w:r>
      <w:r w:rsidR="006520D5" w:rsidRPr="00816BB8">
        <w:rPr>
          <w:rFonts w:cstheme="minorHAnsi"/>
          <w:noProof/>
          <w:sz w:val="22"/>
          <w:lang w:val="gsw-FR"/>
        </w:rPr>
        <w:t>fiduciair</w:t>
      </w:r>
      <w:r w:rsidR="00DA0F4A" w:rsidRPr="00816BB8">
        <w:rPr>
          <w:rFonts w:cstheme="minorHAnsi"/>
          <w:noProof/>
          <w:sz w:val="22"/>
          <w:lang w:val="gsw-FR"/>
        </w:rPr>
        <w:t xml:space="preserve">e valuta </w:t>
      </w:r>
      <w:r w:rsidR="00D31818" w:rsidRPr="00816BB8">
        <w:rPr>
          <w:rFonts w:cstheme="minorHAnsi"/>
          <w:noProof/>
          <w:sz w:val="22"/>
          <w:lang w:val="gsw-FR"/>
        </w:rPr>
        <w:t>over</w:t>
      </w:r>
      <w:r w:rsidR="00DA0F4A" w:rsidRPr="00816BB8">
        <w:rPr>
          <w:rFonts w:cstheme="minorHAnsi"/>
          <w:noProof/>
          <w:sz w:val="22"/>
          <w:lang w:val="gsw-FR"/>
        </w:rPr>
        <w:t xml:space="preserve"> de </w:t>
      </w:r>
      <w:r w:rsidR="00D31818" w:rsidRPr="00816BB8">
        <w:rPr>
          <w:rFonts w:cstheme="minorHAnsi"/>
          <w:noProof/>
          <w:sz w:val="22"/>
          <w:u w:val="single"/>
          <w:lang w:val="gsw-FR"/>
        </w:rPr>
        <w:t>laatste</w:t>
      </w:r>
      <w:r w:rsidR="00DA0F4A" w:rsidRPr="00816BB8">
        <w:rPr>
          <w:rFonts w:cstheme="minorHAnsi"/>
          <w:noProof/>
          <w:sz w:val="22"/>
          <w:u w:val="single"/>
          <w:lang w:val="gsw-FR"/>
        </w:rPr>
        <w:t xml:space="preserve"> 2 jar</w:t>
      </w:r>
      <w:r w:rsidR="00D31818" w:rsidRPr="00816BB8">
        <w:rPr>
          <w:rFonts w:cstheme="minorHAnsi"/>
          <w:noProof/>
          <w:sz w:val="22"/>
          <w:u w:val="single"/>
          <w:lang w:val="gsw-FR"/>
        </w:rPr>
        <w:t>en</w:t>
      </w:r>
      <w:r w:rsidR="00DA0F4A" w:rsidRPr="00816BB8">
        <w:rPr>
          <w:rFonts w:cstheme="minorHAnsi"/>
          <w:noProof/>
          <w:sz w:val="22"/>
          <w:lang w:val="gsw-FR"/>
        </w:rPr>
        <w:t xml:space="preserve"> (voor actieve aanbieders) en een </w:t>
      </w:r>
      <w:r w:rsidR="00D31818" w:rsidRPr="00816BB8">
        <w:rPr>
          <w:rFonts w:cstheme="minorHAnsi"/>
          <w:noProof/>
          <w:sz w:val="22"/>
          <w:lang w:val="gsw-FR"/>
        </w:rPr>
        <w:t xml:space="preserve">raming </w:t>
      </w:r>
      <w:r w:rsidR="00DA0F4A" w:rsidRPr="00816BB8">
        <w:rPr>
          <w:rFonts w:cstheme="minorHAnsi"/>
          <w:noProof/>
          <w:sz w:val="22"/>
          <w:lang w:val="gsw-FR"/>
        </w:rPr>
        <w:t xml:space="preserve">voor de </w:t>
      </w:r>
      <w:r w:rsidR="00D31818" w:rsidRPr="00816BB8">
        <w:rPr>
          <w:rFonts w:cstheme="minorHAnsi"/>
          <w:noProof/>
          <w:sz w:val="22"/>
          <w:u w:val="single"/>
          <w:lang w:val="gsw-FR"/>
        </w:rPr>
        <w:t xml:space="preserve">volgende </w:t>
      </w:r>
      <w:r w:rsidR="00DA0F4A" w:rsidRPr="00816BB8">
        <w:rPr>
          <w:rFonts w:cstheme="minorHAnsi"/>
          <w:noProof/>
          <w:sz w:val="22"/>
          <w:u w:val="single"/>
          <w:lang w:val="gsw-FR"/>
        </w:rPr>
        <w:t>2 jar</w:t>
      </w:r>
      <w:r w:rsidR="00D31818" w:rsidRPr="00816BB8">
        <w:rPr>
          <w:rFonts w:cstheme="minorHAnsi"/>
          <w:noProof/>
          <w:sz w:val="22"/>
          <w:u w:val="single"/>
          <w:lang w:val="gsw-FR"/>
        </w:rPr>
        <w:t>en</w:t>
      </w:r>
      <w:r w:rsidR="00DA0F4A" w:rsidRPr="00816BB8">
        <w:rPr>
          <w:rFonts w:cstheme="minorHAnsi"/>
          <w:noProof/>
          <w:sz w:val="22"/>
          <w:lang w:val="gsw-FR"/>
        </w:rPr>
        <w:t>;</w:t>
      </w:r>
    </w:p>
    <w:p w14:paraId="5A37DD8F" w14:textId="77777777" w:rsidR="00816BB8" w:rsidRPr="00816BB8" w:rsidRDefault="00816BB8" w:rsidP="00816BB8">
      <w:pPr>
        <w:pStyle w:val="ListParagraph"/>
        <w:spacing w:after="0" w:line="240" w:lineRule="auto"/>
        <w:ind w:left="360"/>
        <w:jc w:val="both"/>
        <w:rPr>
          <w:rFonts w:cstheme="minorHAnsi"/>
          <w:noProof/>
          <w:sz w:val="16"/>
          <w:szCs w:val="16"/>
          <w:lang w:val="gsw-FR"/>
        </w:rPr>
      </w:pPr>
    </w:p>
    <w:p w14:paraId="447F4429" w14:textId="5CEA2F88" w:rsidR="00DA0F4A" w:rsidRDefault="00D31818" w:rsidP="00816BB8">
      <w:pPr>
        <w:pStyle w:val="ListParagraph"/>
        <w:numPr>
          <w:ilvl w:val="0"/>
          <w:numId w:val="42"/>
        </w:numPr>
        <w:spacing w:after="160" w:line="276" w:lineRule="auto"/>
        <w:jc w:val="both"/>
        <w:rPr>
          <w:rFonts w:cstheme="minorHAnsi"/>
          <w:noProof/>
          <w:sz w:val="22"/>
          <w:lang w:val="gsw-FR"/>
        </w:rPr>
      </w:pPr>
      <w:r w:rsidRPr="00816BB8">
        <w:rPr>
          <w:rFonts w:cstheme="minorHAnsi"/>
          <w:noProof/>
          <w:sz w:val="22"/>
          <w:lang w:val="gsw-FR"/>
        </w:rPr>
        <w:t>h</w:t>
      </w:r>
      <w:r w:rsidR="00DA0F4A" w:rsidRPr="00816BB8">
        <w:rPr>
          <w:rFonts w:cstheme="minorHAnsi"/>
          <w:noProof/>
          <w:sz w:val="22"/>
          <w:lang w:val="gsw-FR"/>
        </w:rPr>
        <w:t xml:space="preserve">et aantal klanten van de </w:t>
      </w:r>
      <w:r w:rsidR="00DA0F4A" w:rsidRPr="00816BB8">
        <w:rPr>
          <w:rFonts w:cstheme="minorHAnsi"/>
          <w:noProof/>
          <w:sz w:val="22"/>
          <w:u w:val="single"/>
          <w:lang w:val="gsw-FR"/>
        </w:rPr>
        <w:t>laatste 2 jar</w:t>
      </w:r>
      <w:r w:rsidRPr="00816BB8">
        <w:rPr>
          <w:rFonts w:cstheme="minorHAnsi"/>
          <w:noProof/>
          <w:sz w:val="22"/>
          <w:u w:val="single"/>
          <w:lang w:val="gsw-FR"/>
        </w:rPr>
        <w:t>en</w:t>
      </w:r>
      <w:r w:rsidR="00DA0F4A" w:rsidRPr="00816BB8">
        <w:rPr>
          <w:rFonts w:cstheme="minorHAnsi"/>
          <w:noProof/>
          <w:sz w:val="22"/>
          <w:lang w:val="gsw-FR"/>
        </w:rPr>
        <w:t xml:space="preserve"> (voor actieve </w:t>
      </w:r>
      <w:r w:rsidR="00D115D6" w:rsidRPr="00816BB8">
        <w:rPr>
          <w:noProof/>
          <w:sz w:val="22"/>
          <w:lang w:val="gsw-FR"/>
        </w:rPr>
        <w:t>aanbieders</w:t>
      </w:r>
      <w:r w:rsidR="00DA0F4A" w:rsidRPr="00816BB8">
        <w:rPr>
          <w:rFonts w:cstheme="minorHAnsi"/>
          <w:noProof/>
          <w:sz w:val="22"/>
          <w:lang w:val="gsw-FR"/>
        </w:rPr>
        <w:t xml:space="preserve">) en een </w:t>
      </w:r>
      <w:r w:rsidRPr="00816BB8">
        <w:rPr>
          <w:rFonts w:cstheme="minorHAnsi"/>
          <w:noProof/>
          <w:sz w:val="22"/>
          <w:lang w:val="gsw-FR"/>
        </w:rPr>
        <w:t xml:space="preserve">raming </w:t>
      </w:r>
      <w:r w:rsidR="00DA0F4A" w:rsidRPr="00816BB8">
        <w:rPr>
          <w:rFonts w:cstheme="minorHAnsi"/>
          <w:noProof/>
          <w:sz w:val="22"/>
          <w:lang w:val="gsw-FR"/>
        </w:rPr>
        <w:t xml:space="preserve">van het verwachte aantal klanten voor de </w:t>
      </w:r>
      <w:r w:rsidRPr="00816BB8">
        <w:rPr>
          <w:rFonts w:cstheme="minorHAnsi"/>
          <w:noProof/>
          <w:sz w:val="22"/>
          <w:u w:val="single"/>
          <w:lang w:val="gsw-FR"/>
        </w:rPr>
        <w:t xml:space="preserve">volgende </w:t>
      </w:r>
      <w:r w:rsidR="00DA0F4A" w:rsidRPr="00816BB8">
        <w:rPr>
          <w:rFonts w:cstheme="minorHAnsi"/>
          <w:noProof/>
          <w:sz w:val="22"/>
          <w:u w:val="single"/>
          <w:lang w:val="gsw-FR"/>
        </w:rPr>
        <w:t>2 jar</w:t>
      </w:r>
      <w:r w:rsidRPr="00816BB8">
        <w:rPr>
          <w:rFonts w:cstheme="minorHAnsi"/>
          <w:noProof/>
          <w:sz w:val="22"/>
          <w:u w:val="single"/>
          <w:lang w:val="gsw-FR"/>
        </w:rPr>
        <w:t>en</w:t>
      </w:r>
      <w:r w:rsidR="00DA0F4A" w:rsidRPr="00816BB8">
        <w:rPr>
          <w:rFonts w:cstheme="minorHAnsi"/>
          <w:noProof/>
          <w:sz w:val="22"/>
          <w:lang w:val="gsw-FR"/>
        </w:rPr>
        <w:t>;</w:t>
      </w:r>
    </w:p>
    <w:p w14:paraId="1F2E5BA9" w14:textId="77777777" w:rsidR="00816BB8" w:rsidRPr="00816BB8" w:rsidRDefault="00816BB8" w:rsidP="00816BB8">
      <w:pPr>
        <w:pStyle w:val="ListParagraph"/>
        <w:spacing w:after="0" w:line="240" w:lineRule="auto"/>
        <w:ind w:left="360"/>
        <w:jc w:val="both"/>
        <w:rPr>
          <w:rFonts w:cstheme="minorHAnsi"/>
          <w:noProof/>
          <w:sz w:val="16"/>
          <w:szCs w:val="16"/>
          <w:lang w:val="gsw-FR"/>
        </w:rPr>
      </w:pPr>
    </w:p>
    <w:p w14:paraId="6166A984" w14:textId="4AA9DD52" w:rsidR="00DA0F4A" w:rsidRDefault="00D31818" w:rsidP="00816BB8">
      <w:pPr>
        <w:pStyle w:val="ListParagraph"/>
        <w:numPr>
          <w:ilvl w:val="0"/>
          <w:numId w:val="42"/>
        </w:numPr>
        <w:spacing w:after="160" w:line="276" w:lineRule="auto"/>
        <w:jc w:val="both"/>
        <w:rPr>
          <w:rFonts w:cstheme="minorHAnsi"/>
          <w:noProof/>
          <w:sz w:val="22"/>
          <w:lang w:val="gsw-FR"/>
        </w:rPr>
      </w:pPr>
      <w:r w:rsidRPr="00816BB8">
        <w:rPr>
          <w:rFonts w:cstheme="minorHAnsi"/>
          <w:noProof/>
          <w:sz w:val="22"/>
          <w:lang w:val="gsw-FR"/>
        </w:rPr>
        <w:t>h</w:t>
      </w:r>
      <w:r w:rsidR="00DA0F4A" w:rsidRPr="00816BB8">
        <w:rPr>
          <w:rFonts w:cstheme="minorHAnsi"/>
          <w:noProof/>
          <w:sz w:val="22"/>
          <w:lang w:val="gsw-FR"/>
        </w:rPr>
        <w:t xml:space="preserve">et aantal klanten van de </w:t>
      </w:r>
      <w:r w:rsidR="00DA0F4A" w:rsidRPr="00816BB8">
        <w:rPr>
          <w:rFonts w:cstheme="minorHAnsi"/>
          <w:noProof/>
          <w:sz w:val="22"/>
          <w:u w:val="single"/>
          <w:lang w:val="gsw-FR"/>
        </w:rPr>
        <w:t>laatste 2 jar</w:t>
      </w:r>
      <w:r w:rsidRPr="00816BB8">
        <w:rPr>
          <w:rFonts w:cstheme="minorHAnsi"/>
          <w:noProof/>
          <w:sz w:val="22"/>
          <w:u w:val="single"/>
          <w:lang w:val="gsw-FR"/>
        </w:rPr>
        <w:t>en</w:t>
      </w:r>
      <w:r w:rsidR="00DA0F4A" w:rsidRPr="00816BB8">
        <w:rPr>
          <w:rFonts w:cstheme="minorHAnsi"/>
          <w:noProof/>
          <w:sz w:val="22"/>
          <w:lang w:val="gsw-FR"/>
        </w:rPr>
        <w:t xml:space="preserve"> (voor actieve </w:t>
      </w:r>
      <w:r w:rsidR="00D115D6" w:rsidRPr="00816BB8">
        <w:rPr>
          <w:noProof/>
          <w:sz w:val="22"/>
          <w:lang w:val="gsw-FR"/>
        </w:rPr>
        <w:t>aanbieders</w:t>
      </w:r>
      <w:r w:rsidR="00DA0F4A" w:rsidRPr="00816BB8">
        <w:rPr>
          <w:rFonts w:cstheme="minorHAnsi"/>
          <w:noProof/>
          <w:sz w:val="22"/>
          <w:lang w:val="gsw-FR"/>
        </w:rPr>
        <w:t xml:space="preserve">) met wie de </w:t>
      </w:r>
      <w:r w:rsidR="00D115D6" w:rsidRPr="00816BB8">
        <w:rPr>
          <w:noProof/>
          <w:sz w:val="22"/>
          <w:lang w:val="gsw-FR"/>
        </w:rPr>
        <w:t xml:space="preserve">aanbieder </w:t>
      </w:r>
      <w:r w:rsidR="00DA0F4A" w:rsidRPr="00816BB8">
        <w:rPr>
          <w:rFonts w:cstheme="minorHAnsi"/>
          <w:noProof/>
          <w:sz w:val="22"/>
          <w:lang w:val="gsw-FR"/>
        </w:rPr>
        <w:t xml:space="preserve">een contract heeft afgesloten voor de uitvoering van meerdere opeenvolgende verrichtingen of die </w:t>
      </w:r>
      <w:r w:rsidRPr="00816BB8">
        <w:rPr>
          <w:rFonts w:cstheme="minorHAnsi"/>
          <w:noProof/>
          <w:sz w:val="22"/>
          <w:lang w:val="gsw-FR"/>
        </w:rPr>
        <w:t>geregeld een beroep hebben gedaan op</w:t>
      </w:r>
      <w:r w:rsidR="00DA0F4A" w:rsidRPr="00816BB8">
        <w:rPr>
          <w:rFonts w:cstheme="minorHAnsi"/>
          <w:noProof/>
          <w:sz w:val="22"/>
          <w:lang w:val="gsw-FR"/>
        </w:rPr>
        <w:t xml:space="preserve"> de </w:t>
      </w:r>
      <w:r w:rsidR="00D115D6" w:rsidRPr="00816BB8">
        <w:rPr>
          <w:noProof/>
          <w:sz w:val="22"/>
          <w:lang w:val="gsw-FR"/>
        </w:rPr>
        <w:t xml:space="preserve">aanbieder </w:t>
      </w:r>
      <w:r w:rsidR="00DA0F4A" w:rsidRPr="00816BB8">
        <w:rPr>
          <w:rFonts w:cstheme="minorHAnsi"/>
          <w:noProof/>
          <w:sz w:val="22"/>
          <w:lang w:val="gsw-FR"/>
        </w:rPr>
        <w:t>om meerdere opeenvolgende verrichtingen uit te voeren;</w:t>
      </w:r>
    </w:p>
    <w:p w14:paraId="719C7BB0" w14:textId="77777777" w:rsidR="00816BB8" w:rsidRPr="00816BB8" w:rsidRDefault="00816BB8" w:rsidP="00816BB8">
      <w:pPr>
        <w:pStyle w:val="ListParagraph"/>
        <w:spacing w:after="0" w:line="240" w:lineRule="auto"/>
        <w:ind w:left="360"/>
        <w:jc w:val="both"/>
        <w:rPr>
          <w:rFonts w:cstheme="minorHAnsi"/>
          <w:noProof/>
          <w:sz w:val="16"/>
          <w:szCs w:val="16"/>
          <w:lang w:val="gsw-FR"/>
        </w:rPr>
      </w:pPr>
    </w:p>
    <w:p w14:paraId="3A8217E0" w14:textId="4784D71A" w:rsidR="00DA0F4A" w:rsidRDefault="00D31818" w:rsidP="00816BB8">
      <w:pPr>
        <w:pStyle w:val="ListParagraph"/>
        <w:numPr>
          <w:ilvl w:val="0"/>
          <w:numId w:val="42"/>
        </w:numPr>
        <w:spacing w:after="160" w:line="276" w:lineRule="auto"/>
        <w:jc w:val="both"/>
        <w:rPr>
          <w:rFonts w:cstheme="minorHAnsi"/>
          <w:noProof/>
          <w:sz w:val="22"/>
          <w:lang w:val="gsw-FR"/>
        </w:rPr>
      </w:pPr>
      <w:r w:rsidRPr="00816BB8">
        <w:rPr>
          <w:rFonts w:cstheme="minorHAnsi"/>
          <w:noProof/>
          <w:sz w:val="22"/>
          <w:lang w:val="gsw-FR"/>
        </w:rPr>
        <w:t>h</w:t>
      </w:r>
      <w:r w:rsidR="00DA0F4A" w:rsidRPr="00816BB8">
        <w:rPr>
          <w:rFonts w:cstheme="minorHAnsi"/>
          <w:noProof/>
          <w:sz w:val="22"/>
          <w:lang w:val="gsw-FR"/>
        </w:rPr>
        <w:t xml:space="preserve">et gemiddelde bedrag per </w:t>
      </w:r>
      <w:r w:rsidR="002E470C" w:rsidRPr="00816BB8">
        <w:rPr>
          <w:rFonts w:cstheme="minorHAnsi"/>
          <w:noProof/>
          <w:sz w:val="22"/>
          <w:lang w:val="gsw-FR"/>
        </w:rPr>
        <w:t>verrichting</w:t>
      </w:r>
      <w:r w:rsidR="00DA0F4A" w:rsidRPr="00816BB8">
        <w:rPr>
          <w:rFonts w:cstheme="minorHAnsi"/>
          <w:noProof/>
          <w:sz w:val="22"/>
          <w:lang w:val="gsw-FR"/>
        </w:rPr>
        <w:t xml:space="preserve"> over de </w:t>
      </w:r>
      <w:r w:rsidR="00DA0F4A" w:rsidRPr="00816BB8">
        <w:rPr>
          <w:rFonts w:cstheme="minorHAnsi"/>
          <w:noProof/>
          <w:sz w:val="22"/>
          <w:u w:val="single"/>
          <w:lang w:val="gsw-FR"/>
        </w:rPr>
        <w:t>laatste 2 jar</w:t>
      </w:r>
      <w:r w:rsidRPr="00816BB8">
        <w:rPr>
          <w:rFonts w:cstheme="minorHAnsi"/>
          <w:noProof/>
          <w:sz w:val="22"/>
          <w:u w:val="single"/>
          <w:lang w:val="gsw-FR"/>
        </w:rPr>
        <w:t>en</w:t>
      </w:r>
      <w:r w:rsidR="00DA0F4A" w:rsidRPr="00816BB8">
        <w:rPr>
          <w:rFonts w:cstheme="minorHAnsi"/>
          <w:noProof/>
          <w:sz w:val="22"/>
          <w:lang w:val="gsw-FR"/>
        </w:rPr>
        <w:t xml:space="preserve"> (voor actieve </w:t>
      </w:r>
      <w:r w:rsidR="00D115D6" w:rsidRPr="00816BB8">
        <w:rPr>
          <w:noProof/>
          <w:sz w:val="22"/>
          <w:lang w:val="gsw-FR"/>
        </w:rPr>
        <w:t>aanbieders</w:t>
      </w:r>
      <w:r w:rsidR="00DA0F4A" w:rsidRPr="00816BB8">
        <w:rPr>
          <w:rFonts w:cstheme="minorHAnsi"/>
          <w:noProof/>
          <w:sz w:val="22"/>
          <w:lang w:val="gsw-FR"/>
        </w:rPr>
        <w:t xml:space="preserve">) en </w:t>
      </w:r>
      <w:r w:rsidR="00BC50C3" w:rsidRPr="00816BB8">
        <w:rPr>
          <w:rFonts w:cstheme="minorHAnsi"/>
          <w:noProof/>
          <w:sz w:val="22"/>
          <w:lang w:val="gsw-FR"/>
        </w:rPr>
        <w:t>een</w:t>
      </w:r>
      <w:r w:rsidRPr="00816BB8">
        <w:rPr>
          <w:rFonts w:cstheme="minorHAnsi"/>
          <w:noProof/>
          <w:sz w:val="22"/>
          <w:lang w:val="gsw-FR"/>
        </w:rPr>
        <w:t xml:space="preserve"> raming </w:t>
      </w:r>
      <w:r w:rsidR="00DA0F4A" w:rsidRPr="00816BB8">
        <w:rPr>
          <w:rFonts w:cstheme="minorHAnsi"/>
          <w:noProof/>
          <w:sz w:val="22"/>
          <w:lang w:val="gsw-FR"/>
        </w:rPr>
        <w:t xml:space="preserve">voor de </w:t>
      </w:r>
      <w:r w:rsidRPr="00816BB8">
        <w:rPr>
          <w:rFonts w:cstheme="minorHAnsi"/>
          <w:noProof/>
          <w:sz w:val="22"/>
          <w:u w:val="single"/>
          <w:lang w:val="gsw-FR"/>
        </w:rPr>
        <w:t>volgende</w:t>
      </w:r>
      <w:r w:rsidR="00DA0F4A" w:rsidRPr="00816BB8">
        <w:rPr>
          <w:rFonts w:cstheme="minorHAnsi"/>
          <w:noProof/>
          <w:sz w:val="22"/>
          <w:u w:val="single"/>
          <w:lang w:val="gsw-FR"/>
        </w:rPr>
        <w:t xml:space="preserve"> 2 jar</w:t>
      </w:r>
      <w:r w:rsidRPr="00816BB8">
        <w:rPr>
          <w:rFonts w:cstheme="minorHAnsi"/>
          <w:noProof/>
          <w:sz w:val="22"/>
          <w:u w:val="single"/>
          <w:lang w:val="gsw-FR"/>
        </w:rPr>
        <w:t>en</w:t>
      </w:r>
      <w:r w:rsidR="00DA0F4A" w:rsidRPr="00816BB8">
        <w:rPr>
          <w:rFonts w:cstheme="minorHAnsi"/>
          <w:noProof/>
          <w:sz w:val="22"/>
          <w:lang w:val="gsw-FR"/>
        </w:rPr>
        <w:t>;</w:t>
      </w:r>
    </w:p>
    <w:p w14:paraId="4E3CEA05" w14:textId="77777777" w:rsidR="00816BB8" w:rsidRPr="00816BB8" w:rsidRDefault="00816BB8" w:rsidP="00816BB8">
      <w:pPr>
        <w:pStyle w:val="ListParagraph"/>
        <w:spacing w:after="0" w:line="240" w:lineRule="auto"/>
        <w:ind w:left="360"/>
        <w:jc w:val="both"/>
        <w:rPr>
          <w:rFonts w:cstheme="minorHAnsi"/>
          <w:noProof/>
          <w:sz w:val="16"/>
          <w:szCs w:val="16"/>
          <w:lang w:val="gsw-FR"/>
        </w:rPr>
      </w:pPr>
    </w:p>
    <w:p w14:paraId="2BDACDEF" w14:textId="2DD7C9E8" w:rsidR="00DA0F4A" w:rsidRDefault="00D31818" w:rsidP="00816BB8">
      <w:pPr>
        <w:pStyle w:val="ListParagraph"/>
        <w:numPr>
          <w:ilvl w:val="0"/>
          <w:numId w:val="42"/>
        </w:numPr>
        <w:spacing w:after="160" w:line="276" w:lineRule="auto"/>
        <w:jc w:val="both"/>
        <w:rPr>
          <w:rFonts w:cstheme="minorHAnsi"/>
          <w:noProof/>
          <w:sz w:val="22"/>
          <w:lang w:val="gsw-FR"/>
        </w:rPr>
      </w:pPr>
      <w:r w:rsidRPr="00816BB8">
        <w:rPr>
          <w:rFonts w:cstheme="minorHAnsi"/>
          <w:noProof/>
          <w:sz w:val="22"/>
          <w:lang w:val="gsw-FR"/>
        </w:rPr>
        <w:t>h</w:t>
      </w:r>
      <w:r w:rsidR="00DA0F4A" w:rsidRPr="00816BB8">
        <w:rPr>
          <w:rFonts w:cstheme="minorHAnsi"/>
          <w:noProof/>
          <w:sz w:val="22"/>
          <w:lang w:val="gsw-FR"/>
        </w:rPr>
        <w:t xml:space="preserve">et aantal </w:t>
      </w:r>
      <w:r w:rsidR="009354D6" w:rsidRPr="00816BB8">
        <w:rPr>
          <w:rFonts w:cstheme="minorHAnsi"/>
          <w:noProof/>
          <w:sz w:val="22"/>
          <w:lang w:val="gsw-FR"/>
        </w:rPr>
        <w:t>verrichtingen</w:t>
      </w:r>
      <w:r w:rsidR="00DA0F4A" w:rsidRPr="00816BB8">
        <w:rPr>
          <w:rFonts w:cstheme="minorHAnsi"/>
          <w:noProof/>
          <w:sz w:val="22"/>
          <w:lang w:val="gsw-FR"/>
        </w:rPr>
        <w:t xml:space="preserve">, </w:t>
      </w:r>
      <w:r w:rsidRPr="00816BB8">
        <w:rPr>
          <w:rFonts w:cstheme="minorHAnsi"/>
          <w:noProof/>
          <w:sz w:val="22"/>
          <w:lang w:val="gsw-FR"/>
        </w:rPr>
        <w:t xml:space="preserve">in voorkomend geval </w:t>
      </w:r>
      <w:r w:rsidR="00DA0F4A" w:rsidRPr="00816BB8">
        <w:rPr>
          <w:rFonts w:cstheme="minorHAnsi"/>
          <w:noProof/>
          <w:sz w:val="22"/>
          <w:lang w:val="gsw-FR"/>
        </w:rPr>
        <w:t>gekoppeld</w:t>
      </w:r>
      <w:r w:rsidRPr="00816BB8">
        <w:rPr>
          <w:rFonts w:cstheme="minorHAnsi"/>
          <w:noProof/>
          <w:sz w:val="22"/>
          <w:lang w:val="gsw-FR"/>
        </w:rPr>
        <w:t xml:space="preserve">e </w:t>
      </w:r>
      <w:r w:rsidR="009354D6" w:rsidRPr="00816BB8">
        <w:rPr>
          <w:rFonts w:cstheme="minorHAnsi"/>
          <w:noProof/>
          <w:sz w:val="22"/>
          <w:lang w:val="gsw-FR"/>
        </w:rPr>
        <w:t>verrichtingen</w:t>
      </w:r>
      <w:r w:rsidR="00DA0F4A" w:rsidRPr="00816BB8">
        <w:rPr>
          <w:rFonts w:cstheme="minorHAnsi"/>
          <w:noProof/>
          <w:sz w:val="22"/>
          <w:lang w:val="gsw-FR"/>
        </w:rPr>
        <w:t xml:space="preserve">, over </w:t>
      </w:r>
      <w:r w:rsidR="00DA0F4A" w:rsidRPr="00816BB8">
        <w:rPr>
          <w:rFonts w:cstheme="minorHAnsi"/>
          <w:noProof/>
          <w:sz w:val="22"/>
          <w:u w:val="single"/>
          <w:lang w:val="gsw-FR"/>
        </w:rPr>
        <w:t>de laatste 2 jar</w:t>
      </w:r>
      <w:r w:rsidRPr="00816BB8">
        <w:rPr>
          <w:rFonts w:cstheme="minorHAnsi"/>
          <w:noProof/>
          <w:sz w:val="22"/>
          <w:u w:val="single"/>
          <w:lang w:val="gsw-FR"/>
        </w:rPr>
        <w:t>en</w:t>
      </w:r>
      <w:r w:rsidR="00DA0F4A" w:rsidRPr="00816BB8">
        <w:rPr>
          <w:rFonts w:cstheme="minorHAnsi"/>
          <w:noProof/>
          <w:sz w:val="22"/>
          <w:lang w:val="gsw-FR"/>
        </w:rPr>
        <w:t xml:space="preserve"> (voor actieve </w:t>
      </w:r>
      <w:r w:rsidR="00D115D6" w:rsidRPr="00816BB8">
        <w:rPr>
          <w:noProof/>
          <w:sz w:val="22"/>
          <w:lang w:val="gsw-FR"/>
        </w:rPr>
        <w:t>aanbieders</w:t>
      </w:r>
      <w:r w:rsidR="00DA0F4A" w:rsidRPr="00816BB8">
        <w:rPr>
          <w:rFonts w:cstheme="minorHAnsi"/>
          <w:noProof/>
          <w:sz w:val="22"/>
          <w:lang w:val="gsw-FR"/>
        </w:rPr>
        <w:t xml:space="preserve">) voor een bedrag </w:t>
      </w:r>
      <w:r w:rsidR="009354D6" w:rsidRPr="00816BB8">
        <w:rPr>
          <w:rFonts w:cstheme="minorHAnsi"/>
          <w:noProof/>
          <w:sz w:val="22"/>
          <w:lang w:val="gsw-FR"/>
        </w:rPr>
        <w:t>van</w:t>
      </w:r>
      <w:r w:rsidR="00DA0F4A" w:rsidRPr="00816BB8">
        <w:rPr>
          <w:rFonts w:cstheme="minorHAnsi"/>
          <w:noProof/>
          <w:sz w:val="22"/>
          <w:lang w:val="gsw-FR"/>
        </w:rPr>
        <w:t xml:space="preserve"> 10.000 </w:t>
      </w:r>
      <w:r w:rsidR="00F8718D" w:rsidRPr="00816BB8">
        <w:rPr>
          <w:rFonts w:cstheme="minorHAnsi"/>
          <w:noProof/>
          <w:sz w:val="22"/>
          <w:lang w:val="gsw-FR"/>
        </w:rPr>
        <w:t>euro</w:t>
      </w:r>
      <w:r w:rsidR="009354D6" w:rsidRPr="00816BB8">
        <w:rPr>
          <w:rFonts w:cstheme="minorHAnsi"/>
          <w:noProof/>
          <w:sz w:val="22"/>
          <w:lang w:val="gsw-FR"/>
        </w:rPr>
        <w:t xml:space="preserve"> of meer</w:t>
      </w:r>
      <w:r w:rsidR="00DA0F4A" w:rsidRPr="00816BB8">
        <w:rPr>
          <w:rFonts w:cstheme="minorHAnsi"/>
          <w:noProof/>
          <w:sz w:val="22"/>
          <w:lang w:val="gsw-FR"/>
        </w:rPr>
        <w:t xml:space="preserve">; </w:t>
      </w:r>
    </w:p>
    <w:p w14:paraId="4A699B2D" w14:textId="77777777" w:rsidR="00816BB8" w:rsidRPr="00816BB8" w:rsidRDefault="00816BB8" w:rsidP="00816BB8">
      <w:pPr>
        <w:pStyle w:val="ListParagraph"/>
        <w:spacing w:after="0" w:line="240" w:lineRule="auto"/>
        <w:ind w:left="360"/>
        <w:jc w:val="both"/>
        <w:rPr>
          <w:rFonts w:cstheme="minorHAnsi"/>
          <w:noProof/>
          <w:sz w:val="16"/>
          <w:szCs w:val="16"/>
          <w:lang w:val="gsw-FR"/>
        </w:rPr>
      </w:pPr>
    </w:p>
    <w:p w14:paraId="041B1056" w14:textId="74FFE690" w:rsidR="00DA0F4A" w:rsidRDefault="00D31818" w:rsidP="00816BB8">
      <w:pPr>
        <w:pStyle w:val="ListParagraph"/>
        <w:numPr>
          <w:ilvl w:val="0"/>
          <w:numId w:val="42"/>
        </w:numPr>
        <w:spacing w:after="160" w:line="276" w:lineRule="auto"/>
        <w:jc w:val="both"/>
        <w:rPr>
          <w:rFonts w:cstheme="minorHAnsi"/>
          <w:noProof/>
          <w:sz w:val="22"/>
          <w:lang w:val="gsw-FR"/>
        </w:rPr>
      </w:pPr>
      <w:r w:rsidRPr="00816BB8">
        <w:rPr>
          <w:rFonts w:cstheme="minorHAnsi"/>
          <w:noProof/>
          <w:sz w:val="22"/>
          <w:lang w:val="gsw-FR"/>
        </w:rPr>
        <w:t>h</w:t>
      </w:r>
      <w:r w:rsidR="00DA0F4A" w:rsidRPr="00816BB8">
        <w:rPr>
          <w:rFonts w:cstheme="minorHAnsi"/>
          <w:noProof/>
          <w:sz w:val="22"/>
          <w:lang w:val="gsw-FR"/>
        </w:rPr>
        <w:t xml:space="preserve">et aantal </w:t>
      </w:r>
      <w:r w:rsidR="002E470C" w:rsidRPr="00816BB8">
        <w:rPr>
          <w:rFonts w:cstheme="minorHAnsi"/>
          <w:noProof/>
          <w:sz w:val="22"/>
          <w:lang w:val="gsw-FR"/>
        </w:rPr>
        <w:t>verrichtingen</w:t>
      </w:r>
      <w:r w:rsidR="00DA0F4A" w:rsidRPr="00816BB8">
        <w:rPr>
          <w:rFonts w:cstheme="minorHAnsi"/>
          <w:noProof/>
          <w:sz w:val="22"/>
          <w:lang w:val="gsw-FR"/>
        </w:rPr>
        <w:t xml:space="preserve"> over de </w:t>
      </w:r>
      <w:r w:rsidR="00DA0F4A" w:rsidRPr="00816BB8">
        <w:rPr>
          <w:rFonts w:cstheme="minorHAnsi"/>
          <w:noProof/>
          <w:sz w:val="22"/>
          <w:u w:val="single"/>
          <w:lang w:val="gsw-FR"/>
        </w:rPr>
        <w:t>laatste 2 jar</w:t>
      </w:r>
      <w:r w:rsidRPr="00816BB8">
        <w:rPr>
          <w:rFonts w:cstheme="minorHAnsi"/>
          <w:noProof/>
          <w:sz w:val="22"/>
          <w:u w:val="single"/>
          <w:lang w:val="gsw-FR"/>
        </w:rPr>
        <w:t>en</w:t>
      </w:r>
      <w:r w:rsidR="00DA0F4A" w:rsidRPr="00816BB8">
        <w:rPr>
          <w:rFonts w:cstheme="minorHAnsi"/>
          <w:noProof/>
          <w:sz w:val="22"/>
          <w:lang w:val="gsw-FR"/>
        </w:rPr>
        <w:t xml:space="preserve"> </w:t>
      </w:r>
      <w:r w:rsidR="00A01217" w:rsidRPr="00816BB8">
        <w:rPr>
          <w:rFonts w:cstheme="minorHAnsi"/>
          <w:noProof/>
          <w:sz w:val="22"/>
          <w:lang w:val="gsw-FR"/>
        </w:rPr>
        <w:t xml:space="preserve">dat </w:t>
      </w:r>
      <w:r w:rsidR="00DA0F4A" w:rsidRPr="00816BB8">
        <w:rPr>
          <w:rFonts w:cstheme="minorHAnsi"/>
          <w:noProof/>
          <w:sz w:val="22"/>
          <w:lang w:val="gsw-FR"/>
        </w:rPr>
        <w:t>in contanten werd uitgevoerd</w:t>
      </w:r>
      <w:r w:rsidR="009354D6" w:rsidRPr="00816BB8">
        <w:rPr>
          <w:rFonts w:cstheme="minorHAnsi"/>
          <w:noProof/>
          <w:sz w:val="22"/>
          <w:lang w:val="gsw-FR"/>
        </w:rPr>
        <w:t>. Gelieve te vermelden welk aandeel ze vertegenwoordigen in de totale omzet</w:t>
      </w:r>
      <w:r w:rsidR="00DA0F4A" w:rsidRPr="00816BB8">
        <w:rPr>
          <w:rFonts w:cstheme="minorHAnsi"/>
          <w:noProof/>
          <w:sz w:val="22"/>
          <w:lang w:val="gsw-FR"/>
        </w:rPr>
        <w:t>;</w:t>
      </w:r>
    </w:p>
    <w:p w14:paraId="183D1960" w14:textId="77777777" w:rsidR="00816BB8" w:rsidRPr="00816BB8" w:rsidRDefault="00816BB8" w:rsidP="00816BB8">
      <w:pPr>
        <w:pStyle w:val="ListParagraph"/>
        <w:spacing w:after="0" w:line="240" w:lineRule="auto"/>
        <w:ind w:left="360"/>
        <w:jc w:val="both"/>
        <w:rPr>
          <w:rFonts w:cstheme="minorHAnsi"/>
          <w:noProof/>
          <w:sz w:val="16"/>
          <w:szCs w:val="16"/>
          <w:lang w:val="gsw-FR"/>
        </w:rPr>
      </w:pPr>
    </w:p>
    <w:p w14:paraId="1D4E63CC" w14:textId="4D353FE6" w:rsidR="00DA0F4A" w:rsidRDefault="00D31818" w:rsidP="00816BB8">
      <w:pPr>
        <w:pStyle w:val="ListParagraph"/>
        <w:numPr>
          <w:ilvl w:val="0"/>
          <w:numId w:val="42"/>
        </w:numPr>
        <w:spacing w:after="160" w:line="276" w:lineRule="auto"/>
        <w:jc w:val="both"/>
        <w:rPr>
          <w:rFonts w:cstheme="minorHAnsi"/>
          <w:noProof/>
          <w:sz w:val="22"/>
          <w:lang w:val="gsw-FR"/>
        </w:rPr>
      </w:pPr>
      <w:r w:rsidRPr="00816BB8">
        <w:rPr>
          <w:rFonts w:cstheme="minorHAnsi"/>
          <w:noProof/>
          <w:sz w:val="22"/>
          <w:lang w:val="gsw-FR"/>
        </w:rPr>
        <w:t>d</w:t>
      </w:r>
      <w:r w:rsidR="00DA0F4A" w:rsidRPr="00816BB8">
        <w:rPr>
          <w:rFonts w:cstheme="minorHAnsi"/>
          <w:noProof/>
          <w:sz w:val="22"/>
          <w:lang w:val="gsw-FR"/>
        </w:rPr>
        <w:t>e distributiekanalen (ATM</w:t>
      </w:r>
      <w:r w:rsidRPr="00816BB8">
        <w:rPr>
          <w:rFonts w:cstheme="minorHAnsi"/>
          <w:noProof/>
          <w:sz w:val="22"/>
          <w:lang w:val="gsw-FR"/>
        </w:rPr>
        <w:t>’s</w:t>
      </w:r>
      <w:r w:rsidR="00DA0F4A" w:rsidRPr="00816BB8">
        <w:rPr>
          <w:rFonts w:cstheme="minorHAnsi"/>
          <w:noProof/>
          <w:sz w:val="22"/>
          <w:lang w:val="gsw-FR"/>
        </w:rPr>
        <w:t>, website van de</w:t>
      </w:r>
      <w:r w:rsidR="00D115D6" w:rsidRPr="00816BB8">
        <w:rPr>
          <w:rFonts w:cstheme="minorHAnsi"/>
          <w:noProof/>
          <w:sz w:val="22"/>
          <w:lang w:val="gsw-FR"/>
        </w:rPr>
        <w:t xml:space="preserve"> </w:t>
      </w:r>
      <w:r w:rsidR="00D115D6" w:rsidRPr="00816BB8">
        <w:rPr>
          <w:noProof/>
          <w:sz w:val="22"/>
          <w:lang w:val="gsw-FR"/>
        </w:rPr>
        <w:t>aanbieders</w:t>
      </w:r>
      <w:r w:rsidR="00DA0F4A" w:rsidRPr="00816BB8">
        <w:rPr>
          <w:rFonts w:cstheme="minorHAnsi"/>
          <w:noProof/>
          <w:sz w:val="22"/>
          <w:lang w:val="gsw-FR"/>
        </w:rPr>
        <w:t>, andere websites, applicaties, enz</w:t>
      </w:r>
      <w:r w:rsidR="00A01217" w:rsidRPr="00816BB8">
        <w:rPr>
          <w:rFonts w:cstheme="minorHAnsi"/>
          <w:noProof/>
          <w:sz w:val="22"/>
          <w:lang w:val="gsw-FR"/>
        </w:rPr>
        <w:t>.</w:t>
      </w:r>
      <w:r w:rsidR="00DA0F4A" w:rsidRPr="00816BB8">
        <w:rPr>
          <w:rFonts w:cstheme="minorHAnsi"/>
          <w:noProof/>
          <w:sz w:val="22"/>
          <w:lang w:val="gsw-FR"/>
        </w:rPr>
        <w:t xml:space="preserve">) </w:t>
      </w:r>
      <w:r w:rsidR="00E200BD" w:rsidRPr="00816BB8">
        <w:rPr>
          <w:rFonts w:cstheme="minorHAnsi"/>
          <w:noProof/>
          <w:sz w:val="22"/>
          <w:lang w:val="gsw-FR"/>
        </w:rPr>
        <w:t>en welk</w:t>
      </w:r>
      <w:r w:rsidR="00DA0F4A" w:rsidRPr="00816BB8">
        <w:rPr>
          <w:rFonts w:cstheme="minorHAnsi"/>
          <w:noProof/>
          <w:sz w:val="22"/>
          <w:lang w:val="gsw-FR"/>
        </w:rPr>
        <w:t xml:space="preserve"> aandeel </w:t>
      </w:r>
      <w:r w:rsidRPr="00816BB8">
        <w:rPr>
          <w:rFonts w:cstheme="minorHAnsi"/>
          <w:noProof/>
          <w:sz w:val="22"/>
          <w:lang w:val="gsw-FR"/>
        </w:rPr>
        <w:t>zij</w:t>
      </w:r>
      <w:r w:rsidR="00DA0F4A" w:rsidRPr="00816BB8">
        <w:rPr>
          <w:rFonts w:cstheme="minorHAnsi"/>
          <w:noProof/>
          <w:sz w:val="22"/>
          <w:lang w:val="gsw-FR"/>
        </w:rPr>
        <w:t xml:space="preserve"> </w:t>
      </w:r>
      <w:r w:rsidR="00DA0F4A" w:rsidRPr="00816BB8">
        <w:rPr>
          <w:rFonts w:cstheme="minorHAnsi"/>
          <w:noProof/>
          <w:sz w:val="22"/>
          <w:u w:val="single"/>
          <w:lang w:val="gsw-FR"/>
        </w:rPr>
        <w:t>elk</w:t>
      </w:r>
      <w:r w:rsidR="00DA0F4A" w:rsidRPr="00816BB8">
        <w:rPr>
          <w:rFonts w:cstheme="minorHAnsi"/>
          <w:noProof/>
          <w:sz w:val="22"/>
          <w:lang w:val="gsw-FR"/>
        </w:rPr>
        <w:t xml:space="preserve"> </w:t>
      </w:r>
      <w:r w:rsidRPr="00816BB8">
        <w:rPr>
          <w:rFonts w:cstheme="minorHAnsi"/>
          <w:noProof/>
          <w:sz w:val="22"/>
          <w:lang w:val="gsw-FR"/>
        </w:rPr>
        <w:t>vertegenwoordigen van</w:t>
      </w:r>
      <w:r w:rsidR="002E470C" w:rsidRPr="00816BB8">
        <w:rPr>
          <w:rFonts w:cstheme="minorHAnsi"/>
          <w:noProof/>
          <w:sz w:val="22"/>
          <w:lang w:val="gsw-FR"/>
        </w:rPr>
        <w:t xml:space="preserve"> de totale verrichtingen</w:t>
      </w:r>
      <w:r w:rsidR="00DA0F4A" w:rsidRPr="00816BB8">
        <w:rPr>
          <w:rFonts w:cstheme="minorHAnsi"/>
          <w:noProof/>
          <w:sz w:val="22"/>
          <w:lang w:val="gsw-FR"/>
        </w:rPr>
        <w:t xml:space="preserve"> van de </w:t>
      </w:r>
      <w:r w:rsidRPr="00816BB8">
        <w:rPr>
          <w:rFonts w:cstheme="minorHAnsi"/>
          <w:noProof/>
          <w:sz w:val="22"/>
          <w:lang w:val="gsw-FR"/>
        </w:rPr>
        <w:t xml:space="preserve">diensten voor het </w:t>
      </w:r>
      <w:r w:rsidR="00DA0F4A" w:rsidRPr="00816BB8">
        <w:rPr>
          <w:rFonts w:cstheme="minorHAnsi"/>
          <w:noProof/>
          <w:sz w:val="22"/>
          <w:lang w:val="gsw-FR"/>
        </w:rPr>
        <w:t>wissel</w:t>
      </w:r>
      <w:r w:rsidR="00E200BD" w:rsidRPr="00816BB8">
        <w:rPr>
          <w:rFonts w:cstheme="minorHAnsi"/>
          <w:noProof/>
          <w:sz w:val="22"/>
          <w:lang w:val="gsw-FR"/>
        </w:rPr>
        <w:t>en tussen virtuele valuta en fiduciaire valuta</w:t>
      </w:r>
      <w:r w:rsidR="00DA0F4A" w:rsidRPr="00816BB8">
        <w:rPr>
          <w:rFonts w:cstheme="minorHAnsi"/>
          <w:noProof/>
          <w:sz w:val="22"/>
          <w:lang w:val="gsw-FR"/>
        </w:rPr>
        <w:t xml:space="preserve"> (</w:t>
      </w:r>
      <w:r w:rsidR="00E200BD" w:rsidRPr="00816BB8">
        <w:rPr>
          <w:rFonts w:cstheme="minorHAnsi"/>
          <w:noProof/>
          <w:sz w:val="22"/>
          <w:lang w:val="gsw-FR"/>
        </w:rPr>
        <w:t xml:space="preserve">uitgedrukt in </w:t>
      </w:r>
      <w:r w:rsidR="00DA0F4A" w:rsidRPr="00816BB8">
        <w:rPr>
          <w:rFonts w:cstheme="minorHAnsi"/>
          <w:noProof/>
          <w:sz w:val="22"/>
          <w:lang w:val="gsw-FR"/>
        </w:rPr>
        <w:t xml:space="preserve">%); </w:t>
      </w:r>
    </w:p>
    <w:p w14:paraId="0EE1469B" w14:textId="77777777" w:rsidR="00816BB8" w:rsidRPr="00816BB8" w:rsidRDefault="00816BB8" w:rsidP="00816BB8">
      <w:pPr>
        <w:pStyle w:val="ListParagraph"/>
        <w:spacing w:after="0" w:line="240" w:lineRule="auto"/>
        <w:ind w:left="360"/>
        <w:jc w:val="both"/>
        <w:rPr>
          <w:rFonts w:cstheme="minorHAnsi"/>
          <w:noProof/>
          <w:sz w:val="16"/>
          <w:szCs w:val="16"/>
          <w:lang w:val="gsw-FR"/>
        </w:rPr>
      </w:pPr>
    </w:p>
    <w:p w14:paraId="6357578F" w14:textId="4640E667" w:rsidR="00DA0F4A" w:rsidRDefault="00E200BD" w:rsidP="00816BB8">
      <w:pPr>
        <w:pStyle w:val="ListParagraph"/>
        <w:numPr>
          <w:ilvl w:val="0"/>
          <w:numId w:val="42"/>
        </w:numPr>
        <w:spacing w:after="160" w:line="276" w:lineRule="auto"/>
        <w:jc w:val="both"/>
        <w:rPr>
          <w:rFonts w:cstheme="minorHAnsi"/>
          <w:noProof/>
          <w:sz w:val="22"/>
          <w:lang w:val="gsw-FR"/>
        </w:rPr>
      </w:pPr>
      <w:r w:rsidRPr="00816BB8">
        <w:rPr>
          <w:rFonts w:cstheme="minorHAnsi"/>
          <w:noProof/>
          <w:sz w:val="22"/>
          <w:lang w:val="gsw-FR"/>
        </w:rPr>
        <w:t>of</w:t>
      </w:r>
      <w:r w:rsidR="00DA0F4A" w:rsidRPr="00816BB8">
        <w:rPr>
          <w:rFonts w:cstheme="minorHAnsi"/>
          <w:noProof/>
          <w:sz w:val="22"/>
          <w:lang w:val="gsw-FR"/>
        </w:rPr>
        <w:t xml:space="preserve"> u </w:t>
      </w:r>
      <w:r w:rsidRPr="00816BB8">
        <w:rPr>
          <w:rFonts w:cstheme="minorHAnsi"/>
          <w:noProof/>
          <w:sz w:val="22"/>
          <w:lang w:val="gsw-FR"/>
        </w:rPr>
        <w:t xml:space="preserve">een beroep doet op </w:t>
      </w:r>
      <w:r w:rsidR="00DA0F4A" w:rsidRPr="00816BB8">
        <w:rPr>
          <w:rFonts w:cstheme="minorHAnsi"/>
          <w:noProof/>
          <w:sz w:val="22"/>
          <w:lang w:val="gsw-FR"/>
        </w:rPr>
        <w:t>tussenpersonen en zo ja,</w:t>
      </w:r>
      <w:r w:rsidRPr="00816BB8">
        <w:rPr>
          <w:rFonts w:cstheme="minorHAnsi"/>
          <w:noProof/>
          <w:sz w:val="22"/>
          <w:lang w:val="gsw-FR"/>
        </w:rPr>
        <w:t xml:space="preserve"> op</w:t>
      </w:r>
      <w:r w:rsidR="00DA0F4A" w:rsidRPr="00816BB8">
        <w:rPr>
          <w:rFonts w:cstheme="minorHAnsi"/>
          <w:noProof/>
          <w:sz w:val="22"/>
          <w:lang w:val="gsw-FR"/>
        </w:rPr>
        <w:t xml:space="preserve"> welke</w:t>
      </w:r>
      <w:r w:rsidRPr="00816BB8">
        <w:rPr>
          <w:rFonts w:cstheme="minorHAnsi"/>
          <w:noProof/>
          <w:sz w:val="22"/>
          <w:lang w:val="gsw-FR"/>
        </w:rPr>
        <w:t xml:space="preserve"> tussenpersonen;</w:t>
      </w:r>
      <w:r w:rsidR="00DA0F4A" w:rsidRPr="00816BB8">
        <w:rPr>
          <w:rFonts w:cstheme="minorHAnsi"/>
          <w:noProof/>
          <w:sz w:val="22"/>
          <w:lang w:val="gsw-FR"/>
        </w:rPr>
        <w:t xml:space="preserve"> </w:t>
      </w:r>
    </w:p>
    <w:p w14:paraId="42D3C68C" w14:textId="77777777" w:rsidR="00816BB8" w:rsidRPr="00816BB8" w:rsidRDefault="00816BB8" w:rsidP="00816BB8">
      <w:pPr>
        <w:pStyle w:val="ListParagraph"/>
        <w:spacing w:after="0" w:line="240" w:lineRule="auto"/>
        <w:ind w:left="360"/>
        <w:jc w:val="both"/>
        <w:rPr>
          <w:rFonts w:cstheme="minorHAnsi"/>
          <w:noProof/>
          <w:sz w:val="16"/>
          <w:szCs w:val="16"/>
          <w:lang w:val="gsw-FR"/>
        </w:rPr>
      </w:pPr>
    </w:p>
    <w:p w14:paraId="28C6E99C" w14:textId="2B7446CB" w:rsidR="00DA0F4A" w:rsidRDefault="00A4410E" w:rsidP="00816BB8">
      <w:pPr>
        <w:pStyle w:val="ListParagraph"/>
        <w:numPr>
          <w:ilvl w:val="0"/>
          <w:numId w:val="42"/>
        </w:numPr>
        <w:spacing w:after="160" w:line="276" w:lineRule="auto"/>
        <w:jc w:val="both"/>
        <w:rPr>
          <w:rFonts w:cstheme="minorHAnsi"/>
          <w:noProof/>
          <w:sz w:val="22"/>
          <w:lang w:val="gsw-FR"/>
        </w:rPr>
      </w:pPr>
      <w:r w:rsidRPr="00816BB8">
        <w:rPr>
          <w:noProof/>
          <w:sz w:val="22"/>
          <w:lang w:val="gsw-FR"/>
        </w:rPr>
        <w:t>het beoogde klantensegment (</w:t>
      </w:r>
      <w:r w:rsidR="00DA0F4A" w:rsidRPr="00816BB8">
        <w:rPr>
          <w:rFonts w:cstheme="minorHAnsi"/>
          <w:noProof/>
          <w:sz w:val="22"/>
          <w:lang w:val="gsw-FR"/>
        </w:rPr>
        <w:t>de doelgroep</w:t>
      </w:r>
      <w:r w:rsidRPr="00816BB8">
        <w:rPr>
          <w:rFonts w:cstheme="minorHAnsi"/>
          <w:noProof/>
          <w:sz w:val="22"/>
          <w:lang w:val="gsw-FR"/>
        </w:rPr>
        <w:t>)</w:t>
      </w:r>
      <w:r w:rsidR="00DA0F4A" w:rsidRPr="00816BB8">
        <w:rPr>
          <w:rFonts w:cstheme="minorHAnsi"/>
          <w:noProof/>
          <w:sz w:val="22"/>
          <w:lang w:val="gsw-FR"/>
        </w:rPr>
        <w:t>;</w:t>
      </w:r>
    </w:p>
    <w:p w14:paraId="26CC9BB0" w14:textId="77777777" w:rsidR="00816BB8" w:rsidRPr="00816BB8" w:rsidRDefault="00816BB8" w:rsidP="00816BB8">
      <w:pPr>
        <w:pStyle w:val="ListParagraph"/>
        <w:spacing w:after="0" w:line="240" w:lineRule="auto"/>
        <w:ind w:left="360"/>
        <w:jc w:val="both"/>
        <w:rPr>
          <w:rFonts w:cstheme="minorHAnsi"/>
          <w:noProof/>
          <w:sz w:val="16"/>
          <w:szCs w:val="16"/>
          <w:lang w:val="gsw-FR"/>
        </w:rPr>
      </w:pPr>
    </w:p>
    <w:p w14:paraId="71FCC549" w14:textId="3B736DAE" w:rsidR="00DA0F4A" w:rsidRDefault="00E200BD" w:rsidP="00816BB8">
      <w:pPr>
        <w:pStyle w:val="ListParagraph"/>
        <w:numPr>
          <w:ilvl w:val="0"/>
          <w:numId w:val="42"/>
        </w:numPr>
        <w:spacing w:after="160" w:line="276" w:lineRule="auto"/>
        <w:jc w:val="both"/>
        <w:rPr>
          <w:rFonts w:cstheme="minorHAnsi"/>
          <w:noProof/>
          <w:sz w:val="22"/>
          <w:lang w:val="gsw-FR"/>
        </w:rPr>
      </w:pPr>
      <w:r w:rsidRPr="00816BB8">
        <w:rPr>
          <w:rFonts w:cstheme="minorHAnsi"/>
          <w:noProof/>
          <w:sz w:val="22"/>
          <w:lang w:val="gsw-FR"/>
        </w:rPr>
        <w:t>d</w:t>
      </w:r>
      <w:r w:rsidR="00DA0F4A" w:rsidRPr="00816BB8">
        <w:rPr>
          <w:rFonts w:cstheme="minorHAnsi"/>
          <w:noProof/>
          <w:sz w:val="22"/>
          <w:lang w:val="gsw-FR"/>
        </w:rPr>
        <w:t xml:space="preserve">e positie van de </w:t>
      </w:r>
      <w:r w:rsidR="00D115D6" w:rsidRPr="00816BB8">
        <w:rPr>
          <w:noProof/>
          <w:sz w:val="22"/>
          <w:lang w:val="gsw-FR"/>
        </w:rPr>
        <w:t xml:space="preserve">aanbieder van diensten </w:t>
      </w:r>
      <w:r w:rsidR="00A324BC" w:rsidRPr="00816BB8">
        <w:rPr>
          <w:noProof/>
          <w:sz w:val="22"/>
          <w:lang w:val="gsw-FR"/>
        </w:rPr>
        <w:t>met vir</w:t>
      </w:r>
      <w:r w:rsidR="008648F7" w:rsidRPr="00816BB8">
        <w:rPr>
          <w:noProof/>
          <w:sz w:val="22"/>
          <w:lang w:val="gsw-FR"/>
        </w:rPr>
        <w:t>tu</w:t>
      </w:r>
      <w:r w:rsidR="00A324BC" w:rsidRPr="00816BB8">
        <w:rPr>
          <w:noProof/>
          <w:sz w:val="22"/>
          <w:lang w:val="gsw-FR"/>
        </w:rPr>
        <w:t xml:space="preserve">ele valuta </w:t>
      </w:r>
      <w:r w:rsidR="00DA0F4A" w:rsidRPr="00816BB8">
        <w:rPr>
          <w:rFonts w:cstheme="minorHAnsi"/>
          <w:noProof/>
          <w:sz w:val="22"/>
          <w:lang w:val="gsw-FR"/>
        </w:rPr>
        <w:t xml:space="preserve">ten opzichte van zijn concurrenten op de markt; </w:t>
      </w:r>
    </w:p>
    <w:p w14:paraId="56436D06" w14:textId="77777777" w:rsidR="00816BB8" w:rsidRPr="00816BB8" w:rsidRDefault="00816BB8" w:rsidP="00816BB8">
      <w:pPr>
        <w:pStyle w:val="ListParagraph"/>
        <w:spacing w:after="0" w:line="240" w:lineRule="auto"/>
        <w:ind w:left="360"/>
        <w:jc w:val="both"/>
        <w:rPr>
          <w:rFonts w:cstheme="minorHAnsi"/>
          <w:noProof/>
          <w:sz w:val="16"/>
          <w:szCs w:val="16"/>
          <w:lang w:val="gsw-FR"/>
        </w:rPr>
      </w:pPr>
    </w:p>
    <w:p w14:paraId="13DBFC00" w14:textId="7343B4C0" w:rsidR="00DA0F4A" w:rsidRPr="00AF3184" w:rsidRDefault="00E162E4" w:rsidP="00816BB8">
      <w:pPr>
        <w:pStyle w:val="ListParagraph"/>
        <w:numPr>
          <w:ilvl w:val="0"/>
          <w:numId w:val="42"/>
        </w:numPr>
        <w:spacing w:after="160" w:line="276" w:lineRule="auto"/>
        <w:jc w:val="both"/>
        <w:rPr>
          <w:rFonts w:cstheme="minorHAnsi"/>
          <w:noProof/>
          <w:sz w:val="22"/>
          <w:lang w:val="gsw-FR"/>
        </w:rPr>
      </w:pPr>
      <w:r w:rsidRPr="00816BB8">
        <w:rPr>
          <w:noProof/>
          <w:sz w:val="22"/>
          <w:lang w:val="gsw-FR"/>
        </w:rPr>
        <w:t>h</w:t>
      </w:r>
      <w:r w:rsidR="00DA0F4A" w:rsidRPr="00AF3184">
        <w:rPr>
          <w:rFonts w:cstheme="minorHAnsi"/>
          <w:noProof/>
          <w:sz w:val="22"/>
          <w:lang w:val="gsw-FR"/>
        </w:rPr>
        <w:t xml:space="preserve">et marketingbeleid van de aanbieder (uitgelichte elementen, slogans, </w:t>
      </w:r>
      <w:r w:rsidRPr="00AF3184">
        <w:rPr>
          <w:rFonts w:cstheme="minorHAnsi"/>
          <w:noProof/>
          <w:sz w:val="22"/>
          <w:lang w:val="gsw-FR"/>
        </w:rPr>
        <w:t>daartoe</w:t>
      </w:r>
      <w:r w:rsidR="00DA0F4A" w:rsidRPr="00AF3184">
        <w:rPr>
          <w:rFonts w:cstheme="minorHAnsi"/>
          <w:noProof/>
          <w:sz w:val="22"/>
          <w:lang w:val="gsw-FR"/>
        </w:rPr>
        <w:t xml:space="preserve"> gebruikte kanalen). </w:t>
      </w:r>
    </w:p>
    <w:p w14:paraId="795F4A30" w14:textId="77777777" w:rsidR="00DA0F4A" w:rsidRPr="005D69D8" w:rsidRDefault="00DA0F4A" w:rsidP="00DA0F4A">
      <w:pPr>
        <w:pStyle w:val="ListParagraph"/>
        <w:spacing w:after="240"/>
        <w:jc w:val="both"/>
        <w:rPr>
          <w:rFonts w:cs="Calibri"/>
          <w:noProof/>
          <w:lang w:val="gsw-FR" w:eastAsia="fr-BE"/>
        </w:rPr>
      </w:pPr>
    </w:p>
    <w:p w14:paraId="3AD4C9F9" w14:textId="18479ACE" w:rsidR="00816BB8" w:rsidRPr="0072453C" w:rsidRDefault="00816BB8" w:rsidP="00816BB8">
      <w:pPr>
        <w:spacing w:after="0"/>
        <w:rPr>
          <w:noProof/>
          <w:sz w:val="16"/>
          <w:szCs w:val="16"/>
          <w:lang w:val="gsw-FR"/>
        </w:rPr>
      </w:pPr>
    </w:p>
    <w:p w14:paraId="6FC5EDD4" w14:textId="0F43ACBC" w:rsidR="00DA0F4A" w:rsidRPr="00816BB8" w:rsidRDefault="00816BB8" w:rsidP="00F11023">
      <w:pPr>
        <w:pStyle w:val="Heading2"/>
        <w:spacing w:before="0"/>
        <w:rPr>
          <w:rFonts w:asciiTheme="minorHAnsi" w:eastAsia="Times New Roman" w:hAnsiTheme="minorHAnsi" w:cstheme="minorHAnsi"/>
          <w:i/>
          <w:color w:val="002244"/>
        </w:rPr>
      </w:pPr>
      <w:r w:rsidRPr="00816BB8">
        <w:rPr>
          <w:rFonts w:asciiTheme="minorHAnsi" w:eastAsia="Times New Roman" w:hAnsiTheme="minorHAnsi" w:cstheme="minorHAnsi"/>
          <w:i/>
          <w:color w:val="002244"/>
        </w:rPr>
        <w:t>8.3</w:t>
      </w:r>
      <w:r w:rsidRPr="00816BB8">
        <w:rPr>
          <w:rFonts w:asciiTheme="minorHAnsi" w:eastAsia="Times New Roman" w:hAnsiTheme="minorHAnsi" w:cstheme="minorHAnsi"/>
          <w:i/>
          <w:color w:val="002244"/>
        </w:rPr>
        <w:tab/>
      </w:r>
      <w:r w:rsidR="00B268AE" w:rsidRPr="00816BB8">
        <w:rPr>
          <w:rFonts w:asciiTheme="minorHAnsi" w:eastAsia="Times New Roman" w:hAnsiTheme="minorHAnsi" w:cstheme="minorHAnsi"/>
          <w:i/>
          <w:color w:val="002244"/>
        </w:rPr>
        <w:t>Aanbieden van b</w:t>
      </w:r>
      <w:r w:rsidR="00DA0F4A" w:rsidRPr="00816BB8">
        <w:rPr>
          <w:rFonts w:asciiTheme="minorHAnsi" w:eastAsia="Times New Roman" w:hAnsiTheme="minorHAnsi" w:cstheme="minorHAnsi"/>
          <w:i/>
          <w:color w:val="002244"/>
        </w:rPr>
        <w:t>ewaarporte</w:t>
      </w:r>
      <w:r w:rsidR="00B268AE" w:rsidRPr="00816BB8">
        <w:rPr>
          <w:rFonts w:asciiTheme="minorHAnsi" w:eastAsia="Times New Roman" w:hAnsiTheme="minorHAnsi" w:cstheme="minorHAnsi"/>
          <w:i/>
          <w:color w:val="002244"/>
        </w:rPr>
        <w:t>monnees</w:t>
      </w:r>
      <w:r w:rsidR="00DA0F4A" w:rsidRPr="00816BB8">
        <w:rPr>
          <w:rFonts w:asciiTheme="minorHAnsi" w:eastAsia="Times New Roman" w:hAnsiTheme="minorHAnsi" w:cstheme="minorHAnsi"/>
          <w:i/>
          <w:color w:val="002244"/>
        </w:rPr>
        <w:t xml:space="preserve"> in België</w:t>
      </w:r>
    </w:p>
    <w:p w14:paraId="72758034" w14:textId="5FECE25E" w:rsidR="00357DC9" w:rsidRPr="00816BB8" w:rsidRDefault="0019573F" w:rsidP="00816BB8">
      <w:pPr>
        <w:jc w:val="both"/>
        <w:rPr>
          <w:b/>
          <w:noProof/>
          <w:sz w:val="22"/>
          <w:lang w:val="gsw-FR"/>
        </w:rPr>
      </w:pPr>
      <w:r w:rsidRPr="00816BB8">
        <w:rPr>
          <w:b/>
          <w:noProof/>
          <w:sz w:val="22"/>
          <w:lang w:val="gsw-FR"/>
        </w:rPr>
        <w:t>Beschrijf:</w:t>
      </w:r>
    </w:p>
    <w:p w14:paraId="419B9A17" w14:textId="552C86FB" w:rsidR="00DA0F4A" w:rsidRDefault="00E162E4" w:rsidP="00816BB8">
      <w:pPr>
        <w:pStyle w:val="ListParagraph"/>
        <w:numPr>
          <w:ilvl w:val="0"/>
          <w:numId w:val="43"/>
        </w:numPr>
        <w:spacing w:after="160" w:line="259" w:lineRule="auto"/>
        <w:jc w:val="both"/>
        <w:rPr>
          <w:noProof/>
          <w:sz w:val="22"/>
          <w:lang w:val="gsw-FR"/>
        </w:rPr>
      </w:pPr>
      <w:r w:rsidRPr="00816BB8">
        <w:rPr>
          <w:noProof/>
          <w:sz w:val="22"/>
          <w:lang w:val="gsw-FR"/>
        </w:rPr>
        <w:t>h</w:t>
      </w:r>
      <w:r w:rsidR="005C0861" w:rsidRPr="00816BB8">
        <w:rPr>
          <w:noProof/>
          <w:sz w:val="22"/>
          <w:lang w:val="gsw-FR"/>
        </w:rPr>
        <w:t xml:space="preserve">et transactievolume </w:t>
      </w:r>
      <w:r w:rsidR="00DA0F4A" w:rsidRPr="00816BB8">
        <w:rPr>
          <w:noProof/>
          <w:sz w:val="22"/>
          <w:lang w:val="gsw-FR"/>
        </w:rPr>
        <w:t xml:space="preserve">van de </w:t>
      </w:r>
      <w:r w:rsidR="00DA0F4A" w:rsidRPr="00816BB8">
        <w:rPr>
          <w:noProof/>
          <w:sz w:val="22"/>
          <w:u w:val="single"/>
          <w:lang w:val="gsw-FR"/>
        </w:rPr>
        <w:t>laatste 2 jar</w:t>
      </w:r>
      <w:r w:rsidRPr="00816BB8">
        <w:rPr>
          <w:noProof/>
          <w:sz w:val="22"/>
          <w:u w:val="single"/>
          <w:lang w:val="gsw-FR"/>
        </w:rPr>
        <w:t>en</w:t>
      </w:r>
      <w:r w:rsidR="00DA0F4A" w:rsidRPr="00816BB8">
        <w:rPr>
          <w:noProof/>
          <w:sz w:val="22"/>
          <w:lang w:val="gsw-FR"/>
        </w:rPr>
        <w:t xml:space="preserve"> (voor actieve </w:t>
      </w:r>
      <w:r w:rsidR="00D115D6" w:rsidRPr="00816BB8">
        <w:rPr>
          <w:noProof/>
          <w:sz w:val="22"/>
          <w:lang w:val="gsw-FR"/>
        </w:rPr>
        <w:t>aanbieders</w:t>
      </w:r>
      <w:r w:rsidR="00DA0F4A" w:rsidRPr="00816BB8">
        <w:rPr>
          <w:noProof/>
          <w:sz w:val="22"/>
          <w:lang w:val="gsw-FR"/>
        </w:rPr>
        <w:t xml:space="preserve">) en </w:t>
      </w:r>
      <w:r w:rsidR="00A4410E" w:rsidRPr="00816BB8">
        <w:rPr>
          <w:noProof/>
          <w:sz w:val="22"/>
          <w:lang w:val="gsw-FR"/>
        </w:rPr>
        <w:t xml:space="preserve">een </w:t>
      </w:r>
      <w:r w:rsidRPr="00816BB8">
        <w:rPr>
          <w:noProof/>
          <w:sz w:val="22"/>
          <w:lang w:val="gsw-FR"/>
        </w:rPr>
        <w:t>raming</w:t>
      </w:r>
      <w:r w:rsidR="00DA0F4A" w:rsidRPr="00816BB8">
        <w:rPr>
          <w:noProof/>
          <w:sz w:val="22"/>
          <w:lang w:val="gsw-FR"/>
        </w:rPr>
        <w:t xml:space="preserve"> voor de </w:t>
      </w:r>
      <w:r w:rsidRPr="00816BB8">
        <w:rPr>
          <w:noProof/>
          <w:sz w:val="22"/>
          <w:u w:val="single"/>
          <w:lang w:val="gsw-FR"/>
        </w:rPr>
        <w:t>volgende</w:t>
      </w:r>
      <w:r w:rsidR="00DA0F4A" w:rsidRPr="00816BB8">
        <w:rPr>
          <w:noProof/>
          <w:sz w:val="22"/>
          <w:u w:val="single"/>
          <w:lang w:val="gsw-FR"/>
        </w:rPr>
        <w:t xml:space="preserve"> 2 ja</w:t>
      </w:r>
      <w:r w:rsidRPr="00816BB8">
        <w:rPr>
          <w:noProof/>
          <w:sz w:val="22"/>
          <w:u w:val="single"/>
          <w:lang w:val="gsw-FR"/>
        </w:rPr>
        <w:t>ren</w:t>
      </w:r>
      <w:r w:rsidR="00A4410E" w:rsidRPr="00816BB8">
        <w:rPr>
          <w:noProof/>
          <w:sz w:val="22"/>
          <w:lang w:val="gsw-FR"/>
        </w:rPr>
        <w:t>;</w:t>
      </w:r>
    </w:p>
    <w:p w14:paraId="28431EF5" w14:textId="77777777" w:rsidR="00816BB8" w:rsidRPr="00816BB8" w:rsidRDefault="00816BB8" w:rsidP="00816BB8">
      <w:pPr>
        <w:pStyle w:val="ListParagraph"/>
        <w:spacing w:after="0" w:line="259" w:lineRule="auto"/>
        <w:ind w:left="360"/>
        <w:jc w:val="both"/>
        <w:rPr>
          <w:noProof/>
          <w:sz w:val="16"/>
          <w:szCs w:val="16"/>
          <w:lang w:val="gsw-FR"/>
        </w:rPr>
      </w:pPr>
    </w:p>
    <w:p w14:paraId="239C1E8F" w14:textId="6BDADF51" w:rsidR="00DA0F4A" w:rsidRDefault="00E162E4" w:rsidP="00816BB8">
      <w:pPr>
        <w:pStyle w:val="ListParagraph"/>
        <w:numPr>
          <w:ilvl w:val="0"/>
          <w:numId w:val="43"/>
        </w:numPr>
        <w:spacing w:after="160" w:line="259" w:lineRule="auto"/>
        <w:jc w:val="both"/>
        <w:rPr>
          <w:noProof/>
          <w:sz w:val="22"/>
          <w:lang w:val="gsw-FR"/>
        </w:rPr>
      </w:pPr>
      <w:r w:rsidRPr="00816BB8">
        <w:rPr>
          <w:noProof/>
          <w:sz w:val="22"/>
          <w:lang w:val="gsw-FR"/>
        </w:rPr>
        <w:t>d</w:t>
      </w:r>
      <w:r w:rsidR="00DA0F4A" w:rsidRPr="00816BB8">
        <w:rPr>
          <w:noProof/>
          <w:sz w:val="22"/>
          <w:lang w:val="gsw-FR"/>
        </w:rPr>
        <w:t xml:space="preserve">e omzet van de </w:t>
      </w:r>
      <w:r w:rsidR="00DA0F4A" w:rsidRPr="00816BB8">
        <w:rPr>
          <w:noProof/>
          <w:sz w:val="22"/>
          <w:u w:val="single"/>
          <w:lang w:val="gsw-FR"/>
        </w:rPr>
        <w:t>laatste 2 jar</w:t>
      </w:r>
      <w:r w:rsidRPr="00816BB8">
        <w:rPr>
          <w:noProof/>
          <w:sz w:val="22"/>
          <w:u w:val="single"/>
          <w:lang w:val="gsw-FR"/>
        </w:rPr>
        <w:t>en</w:t>
      </w:r>
      <w:r w:rsidR="00DA0F4A" w:rsidRPr="00816BB8">
        <w:rPr>
          <w:noProof/>
          <w:sz w:val="22"/>
          <w:lang w:val="gsw-FR"/>
        </w:rPr>
        <w:t xml:space="preserve"> (voor actieve </w:t>
      </w:r>
      <w:r w:rsidR="00D115D6" w:rsidRPr="00816BB8">
        <w:rPr>
          <w:noProof/>
          <w:sz w:val="22"/>
          <w:lang w:val="gsw-FR"/>
        </w:rPr>
        <w:t>aanbieders</w:t>
      </w:r>
      <w:r w:rsidR="00DA0F4A" w:rsidRPr="00816BB8">
        <w:rPr>
          <w:noProof/>
          <w:sz w:val="22"/>
          <w:lang w:val="gsw-FR"/>
        </w:rPr>
        <w:t xml:space="preserve">) en een </w:t>
      </w:r>
      <w:r w:rsidRPr="00816BB8">
        <w:rPr>
          <w:noProof/>
          <w:sz w:val="22"/>
          <w:lang w:val="gsw-FR"/>
        </w:rPr>
        <w:t xml:space="preserve">raming </w:t>
      </w:r>
      <w:r w:rsidR="00DA0F4A" w:rsidRPr="00816BB8">
        <w:rPr>
          <w:noProof/>
          <w:sz w:val="22"/>
          <w:lang w:val="gsw-FR"/>
        </w:rPr>
        <w:t xml:space="preserve">van de verwachte omzet voor de </w:t>
      </w:r>
      <w:r w:rsidRPr="00816BB8">
        <w:rPr>
          <w:noProof/>
          <w:sz w:val="22"/>
          <w:u w:val="single"/>
          <w:lang w:val="gsw-FR"/>
        </w:rPr>
        <w:t xml:space="preserve">volgende </w:t>
      </w:r>
      <w:r w:rsidR="00DA0F4A" w:rsidRPr="00816BB8">
        <w:rPr>
          <w:noProof/>
          <w:sz w:val="22"/>
          <w:u w:val="single"/>
          <w:lang w:val="gsw-FR"/>
        </w:rPr>
        <w:t>2 jar</w:t>
      </w:r>
      <w:r w:rsidRPr="00816BB8">
        <w:rPr>
          <w:noProof/>
          <w:sz w:val="22"/>
          <w:u w:val="single"/>
          <w:lang w:val="gsw-FR"/>
        </w:rPr>
        <w:t>en</w:t>
      </w:r>
      <w:r w:rsidR="00A324BC" w:rsidRPr="00816BB8">
        <w:rPr>
          <w:noProof/>
          <w:sz w:val="22"/>
          <w:lang w:val="gsw-FR"/>
        </w:rPr>
        <w:t xml:space="preserve">, alsook </w:t>
      </w:r>
      <w:r w:rsidR="00DA0F4A" w:rsidRPr="00816BB8">
        <w:rPr>
          <w:noProof/>
          <w:sz w:val="22"/>
          <w:lang w:val="gsw-FR"/>
        </w:rPr>
        <w:t>de strategie</w:t>
      </w:r>
      <w:r w:rsidR="00A324BC" w:rsidRPr="00816BB8">
        <w:rPr>
          <w:noProof/>
          <w:sz w:val="22"/>
          <w:lang w:val="gsw-FR"/>
        </w:rPr>
        <w:t xml:space="preserve"> die is uitgewerkt</w:t>
      </w:r>
      <w:r w:rsidR="00DA0F4A" w:rsidRPr="00816BB8">
        <w:rPr>
          <w:noProof/>
          <w:sz w:val="22"/>
          <w:lang w:val="gsw-FR"/>
        </w:rPr>
        <w:t xml:space="preserve"> om dit te bereiken; </w:t>
      </w:r>
    </w:p>
    <w:p w14:paraId="46B61D43" w14:textId="77777777" w:rsidR="00816BB8" w:rsidRPr="00816BB8" w:rsidRDefault="00816BB8" w:rsidP="00816BB8">
      <w:pPr>
        <w:pStyle w:val="ListParagraph"/>
        <w:spacing w:after="160" w:line="240" w:lineRule="auto"/>
        <w:ind w:left="360"/>
        <w:jc w:val="both"/>
        <w:rPr>
          <w:noProof/>
          <w:sz w:val="16"/>
          <w:szCs w:val="16"/>
          <w:lang w:val="gsw-FR"/>
        </w:rPr>
      </w:pPr>
    </w:p>
    <w:p w14:paraId="374D1969" w14:textId="7A034A34" w:rsidR="00DA0F4A" w:rsidRDefault="00E162E4" w:rsidP="00816BB8">
      <w:pPr>
        <w:pStyle w:val="ListParagraph"/>
        <w:numPr>
          <w:ilvl w:val="0"/>
          <w:numId w:val="43"/>
        </w:numPr>
        <w:spacing w:after="160" w:line="259" w:lineRule="auto"/>
        <w:jc w:val="both"/>
        <w:rPr>
          <w:noProof/>
          <w:sz w:val="22"/>
          <w:lang w:val="gsw-FR"/>
        </w:rPr>
      </w:pPr>
      <w:r w:rsidRPr="00816BB8">
        <w:rPr>
          <w:noProof/>
          <w:sz w:val="22"/>
          <w:lang w:val="gsw-FR"/>
        </w:rPr>
        <w:t>h</w:t>
      </w:r>
      <w:r w:rsidR="00DA0F4A" w:rsidRPr="00816BB8">
        <w:rPr>
          <w:noProof/>
          <w:sz w:val="22"/>
          <w:lang w:val="gsw-FR"/>
        </w:rPr>
        <w:t xml:space="preserve">et aantal klanten van de </w:t>
      </w:r>
      <w:r w:rsidR="00DA0F4A" w:rsidRPr="00816BB8">
        <w:rPr>
          <w:noProof/>
          <w:sz w:val="22"/>
          <w:u w:val="single"/>
          <w:lang w:val="gsw-FR"/>
        </w:rPr>
        <w:t>laatste 2 jar</w:t>
      </w:r>
      <w:r w:rsidRPr="00816BB8">
        <w:rPr>
          <w:noProof/>
          <w:sz w:val="22"/>
          <w:u w:val="single"/>
          <w:lang w:val="gsw-FR"/>
        </w:rPr>
        <w:t>en</w:t>
      </w:r>
      <w:r w:rsidR="00DA0F4A" w:rsidRPr="00816BB8">
        <w:rPr>
          <w:noProof/>
          <w:sz w:val="22"/>
          <w:lang w:val="gsw-FR"/>
        </w:rPr>
        <w:t xml:space="preserve"> (voor actieve</w:t>
      </w:r>
      <w:r w:rsidR="00D115D6" w:rsidRPr="00816BB8">
        <w:rPr>
          <w:noProof/>
          <w:sz w:val="22"/>
          <w:lang w:val="gsw-FR"/>
        </w:rPr>
        <w:t xml:space="preserve"> aanbieders</w:t>
      </w:r>
      <w:r w:rsidR="00DA0F4A" w:rsidRPr="00816BB8">
        <w:rPr>
          <w:noProof/>
          <w:sz w:val="22"/>
          <w:lang w:val="gsw-FR"/>
        </w:rPr>
        <w:t xml:space="preserve">) en een </w:t>
      </w:r>
      <w:r w:rsidRPr="00816BB8">
        <w:rPr>
          <w:noProof/>
          <w:sz w:val="22"/>
          <w:lang w:val="gsw-FR"/>
        </w:rPr>
        <w:t xml:space="preserve">raming </w:t>
      </w:r>
      <w:r w:rsidR="00DA0F4A" w:rsidRPr="00816BB8">
        <w:rPr>
          <w:noProof/>
          <w:sz w:val="22"/>
          <w:lang w:val="gsw-FR"/>
        </w:rPr>
        <w:t xml:space="preserve">van het verwachte aantal klanten voor de </w:t>
      </w:r>
      <w:r w:rsidRPr="00816BB8">
        <w:rPr>
          <w:noProof/>
          <w:sz w:val="22"/>
          <w:u w:val="single"/>
          <w:lang w:val="gsw-FR"/>
        </w:rPr>
        <w:t xml:space="preserve">volgende </w:t>
      </w:r>
      <w:r w:rsidR="00DA0F4A" w:rsidRPr="00816BB8">
        <w:rPr>
          <w:noProof/>
          <w:sz w:val="22"/>
          <w:u w:val="single"/>
          <w:lang w:val="gsw-FR"/>
        </w:rPr>
        <w:t>2 jar</w:t>
      </w:r>
      <w:r w:rsidRPr="00816BB8">
        <w:rPr>
          <w:noProof/>
          <w:sz w:val="22"/>
          <w:u w:val="single"/>
          <w:lang w:val="gsw-FR"/>
        </w:rPr>
        <w:t>en</w:t>
      </w:r>
      <w:r w:rsidR="00DA0F4A" w:rsidRPr="00816BB8">
        <w:rPr>
          <w:noProof/>
          <w:sz w:val="22"/>
          <w:lang w:val="gsw-FR"/>
        </w:rPr>
        <w:t xml:space="preserve">; </w:t>
      </w:r>
    </w:p>
    <w:p w14:paraId="6B429377" w14:textId="77777777" w:rsidR="00816BB8" w:rsidRPr="00816BB8" w:rsidRDefault="00816BB8" w:rsidP="00816BB8">
      <w:pPr>
        <w:pStyle w:val="ListParagraph"/>
        <w:spacing w:after="160" w:line="259" w:lineRule="auto"/>
        <w:ind w:left="360"/>
        <w:jc w:val="both"/>
        <w:rPr>
          <w:noProof/>
          <w:sz w:val="16"/>
          <w:szCs w:val="16"/>
          <w:lang w:val="gsw-FR"/>
        </w:rPr>
      </w:pPr>
    </w:p>
    <w:p w14:paraId="23D4933C" w14:textId="0870817F" w:rsidR="00DA0F4A" w:rsidRDefault="00E162E4" w:rsidP="00816BB8">
      <w:pPr>
        <w:pStyle w:val="ListParagraph"/>
        <w:numPr>
          <w:ilvl w:val="0"/>
          <w:numId w:val="43"/>
        </w:numPr>
        <w:spacing w:after="160" w:line="259" w:lineRule="auto"/>
        <w:jc w:val="both"/>
        <w:rPr>
          <w:rFonts w:cstheme="minorHAnsi"/>
          <w:noProof/>
          <w:sz w:val="22"/>
          <w:lang w:val="gsw-FR"/>
        </w:rPr>
      </w:pPr>
      <w:r w:rsidRPr="00816BB8">
        <w:rPr>
          <w:rFonts w:cstheme="minorHAnsi"/>
          <w:noProof/>
          <w:sz w:val="22"/>
          <w:lang w:val="gsw-FR"/>
        </w:rPr>
        <w:t>h</w:t>
      </w:r>
      <w:r w:rsidR="00DA0F4A" w:rsidRPr="00816BB8">
        <w:rPr>
          <w:rFonts w:cstheme="minorHAnsi"/>
          <w:noProof/>
          <w:sz w:val="22"/>
          <w:lang w:val="gsw-FR"/>
        </w:rPr>
        <w:t xml:space="preserve">et aantal klanten van de </w:t>
      </w:r>
      <w:r w:rsidR="00DA0F4A" w:rsidRPr="00816BB8">
        <w:rPr>
          <w:rFonts w:cstheme="minorHAnsi"/>
          <w:noProof/>
          <w:sz w:val="22"/>
          <w:u w:val="single"/>
          <w:lang w:val="gsw-FR"/>
        </w:rPr>
        <w:t>laatste 2 jar</w:t>
      </w:r>
      <w:r w:rsidRPr="00816BB8">
        <w:rPr>
          <w:rFonts w:cstheme="minorHAnsi"/>
          <w:noProof/>
          <w:sz w:val="22"/>
          <w:u w:val="single"/>
          <w:lang w:val="gsw-FR"/>
        </w:rPr>
        <w:t>en</w:t>
      </w:r>
      <w:r w:rsidR="00DA0F4A" w:rsidRPr="00816BB8">
        <w:rPr>
          <w:rFonts w:cstheme="minorHAnsi"/>
          <w:noProof/>
          <w:sz w:val="22"/>
          <w:lang w:val="gsw-FR"/>
        </w:rPr>
        <w:t xml:space="preserve"> (voor actieve</w:t>
      </w:r>
      <w:r w:rsidR="00D115D6" w:rsidRPr="00816BB8">
        <w:rPr>
          <w:rFonts w:cstheme="minorHAnsi"/>
          <w:noProof/>
          <w:sz w:val="22"/>
          <w:lang w:val="gsw-FR"/>
        </w:rPr>
        <w:t xml:space="preserve"> </w:t>
      </w:r>
      <w:r w:rsidR="00D115D6" w:rsidRPr="00816BB8">
        <w:rPr>
          <w:noProof/>
          <w:sz w:val="22"/>
          <w:lang w:val="gsw-FR"/>
        </w:rPr>
        <w:t>aanbieders</w:t>
      </w:r>
      <w:r w:rsidR="00DA0F4A" w:rsidRPr="00816BB8">
        <w:rPr>
          <w:rFonts w:cstheme="minorHAnsi"/>
          <w:noProof/>
          <w:sz w:val="22"/>
          <w:lang w:val="gsw-FR"/>
        </w:rPr>
        <w:t xml:space="preserve">) met wie de </w:t>
      </w:r>
      <w:r w:rsidR="00D115D6" w:rsidRPr="00816BB8">
        <w:rPr>
          <w:noProof/>
          <w:sz w:val="22"/>
          <w:lang w:val="gsw-FR"/>
        </w:rPr>
        <w:t xml:space="preserve">aanbieder van diensten </w:t>
      </w:r>
      <w:r w:rsidR="00DA0F4A" w:rsidRPr="00816BB8">
        <w:rPr>
          <w:rFonts w:cstheme="minorHAnsi"/>
          <w:noProof/>
          <w:sz w:val="22"/>
          <w:lang w:val="gsw-FR"/>
        </w:rPr>
        <w:t xml:space="preserve">een contract heeft afgesloten voor de uitvoering van meerdere opeenvolgende verrichtingen of die </w:t>
      </w:r>
      <w:r w:rsidR="00A324BC" w:rsidRPr="00816BB8">
        <w:rPr>
          <w:rFonts w:cstheme="minorHAnsi"/>
          <w:noProof/>
          <w:sz w:val="22"/>
          <w:lang w:val="gsw-FR"/>
        </w:rPr>
        <w:t>geregeld een beroep hebben gedaan op</w:t>
      </w:r>
      <w:r w:rsidR="00DA0F4A" w:rsidRPr="00816BB8">
        <w:rPr>
          <w:rFonts w:cstheme="minorHAnsi"/>
          <w:noProof/>
          <w:sz w:val="22"/>
          <w:lang w:val="gsw-FR"/>
        </w:rPr>
        <w:t xml:space="preserve"> de </w:t>
      </w:r>
      <w:r w:rsidR="00D115D6" w:rsidRPr="00816BB8">
        <w:rPr>
          <w:noProof/>
          <w:sz w:val="22"/>
          <w:lang w:val="gsw-FR"/>
        </w:rPr>
        <w:t xml:space="preserve">aanbieder van diensten </w:t>
      </w:r>
      <w:r w:rsidR="00DA0F4A" w:rsidRPr="00816BB8">
        <w:rPr>
          <w:rFonts w:cstheme="minorHAnsi"/>
          <w:noProof/>
          <w:sz w:val="22"/>
          <w:lang w:val="gsw-FR"/>
        </w:rPr>
        <w:t>om meerdere opeenvolgende verrichtingen uit te voeren;</w:t>
      </w:r>
    </w:p>
    <w:p w14:paraId="5F24A7AC" w14:textId="77777777" w:rsidR="00816BB8" w:rsidRPr="00816BB8" w:rsidRDefault="00816BB8" w:rsidP="00816BB8">
      <w:pPr>
        <w:pStyle w:val="ListParagraph"/>
        <w:spacing w:after="160" w:line="240" w:lineRule="auto"/>
        <w:ind w:left="360"/>
        <w:jc w:val="both"/>
        <w:rPr>
          <w:rFonts w:cstheme="minorHAnsi"/>
          <w:noProof/>
          <w:sz w:val="16"/>
          <w:szCs w:val="16"/>
          <w:lang w:val="gsw-FR"/>
        </w:rPr>
      </w:pPr>
    </w:p>
    <w:p w14:paraId="2D212037" w14:textId="1BDCF1AB" w:rsidR="00DA0F4A" w:rsidRDefault="00E162E4" w:rsidP="00816BB8">
      <w:pPr>
        <w:pStyle w:val="ListParagraph"/>
        <w:numPr>
          <w:ilvl w:val="0"/>
          <w:numId w:val="43"/>
        </w:numPr>
        <w:spacing w:after="160" w:line="259" w:lineRule="auto"/>
        <w:jc w:val="both"/>
        <w:rPr>
          <w:rFonts w:cstheme="minorHAnsi"/>
          <w:noProof/>
          <w:sz w:val="22"/>
          <w:lang w:val="gsw-FR"/>
        </w:rPr>
      </w:pPr>
      <w:r w:rsidRPr="00816BB8">
        <w:rPr>
          <w:rFonts w:cstheme="minorHAnsi"/>
          <w:noProof/>
          <w:sz w:val="22"/>
          <w:lang w:val="gsw-FR"/>
        </w:rPr>
        <w:t>h</w:t>
      </w:r>
      <w:r w:rsidR="00DA0F4A" w:rsidRPr="00816BB8">
        <w:rPr>
          <w:rFonts w:cstheme="minorHAnsi"/>
          <w:noProof/>
          <w:sz w:val="22"/>
          <w:lang w:val="gsw-FR"/>
        </w:rPr>
        <w:t xml:space="preserve">et aantal </w:t>
      </w:r>
      <w:r w:rsidR="00CC6AC7" w:rsidRPr="00816BB8">
        <w:rPr>
          <w:rFonts w:cstheme="minorHAnsi"/>
          <w:noProof/>
          <w:sz w:val="22"/>
          <w:lang w:val="gsw-FR"/>
        </w:rPr>
        <w:t>verrichtingen</w:t>
      </w:r>
      <w:r w:rsidR="00DA0F4A" w:rsidRPr="00816BB8">
        <w:rPr>
          <w:rFonts w:cstheme="minorHAnsi"/>
          <w:noProof/>
          <w:sz w:val="22"/>
          <w:lang w:val="gsw-FR"/>
        </w:rPr>
        <w:t>, in voorkomend geval gekoppeld</w:t>
      </w:r>
      <w:r w:rsidR="00A324BC" w:rsidRPr="00816BB8">
        <w:rPr>
          <w:rFonts w:cstheme="minorHAnsi"/>
          <w:noProof/>
          <w:sz w:val="22"/>
          <w:lang w:val="gsw-FR"/>
        </w:rPr>
        <w:t xml:space="preserve">e </w:t>
      </w:r>
      <w:r w:rsidR="00CC6AC7" w:rsidRPr="00816BB8">
        <w:rPr>
          <w:rFonts w:cstheme="minorHAnsi"/>
          <w:noProof/>
          <w:sz w:val="22"/>
          <w:lang w:val="gsw-FR"/>
        </w:rPr>
        <w:t>verrichtingen</w:t>
      </w:r>
      <w:r w:rsidR="00DA0F4A" w:rsidRPr="00816BB8">
        <w:rPr>
          <w:rFonts w:cstheme="minorHAnsi"/>
          <w:noProof/>
          <w:sz w:val="22"/>
          <w:lang w:val="gsw-FR"/>
        </w:rPr>
        <w:t xml:space="preserve">, </w:t>
      </w:r>
      <w:r w:rsidR="00A324BC" w:rsidRPr="00816BB8">
        <w:rPr>
          <w:rFonts w:cstheme="minorHAnsi"/>
          <w:noProof/>
          <w:sz w:val="22"/>
          <w:lang w:val="gsw-FR"/>
        </w:rPr>
        <w:t xml:space="preserve">over </w:t>
      </w:r>
      <w:r w:rsidR="00DA0F4A" w:rsidRPr="00816BB8">
        <w:rPr>
          <w:rFonts w:cstheme="minorHAnsi"/>
          <w:noProof/>
          <w:sz w:val="22"/>
          <w:lang w:val="gsw-FR"/>
        </w:rPr>
        <w:t xml:space="preserve">de </w:t>
      </w:r>
      <w:r w:rsidR="00DA0F4A" w:rsidRPr="00816BB8">
        <w:rPr>
          <w:rFonts w:cstheme="minorHAnsi"/>
          <w:noProof/>
          <w:sz w:val="22"/>
          <w:u w:val="single"/>
          <w:lang w:val="gsw-FR"/>
        </w:rPr>
        <w:t>laatste 2 jar</w:t>
      </w:r>
      <w:r w:rsidR="00A4410E" w:rsidRPr="00816BB8">
        <w:rPr>
          <w:rFonts w:cstheme="minorHAnsi"/>
          <w:noProof/>
          <w:sz w:val="22"/>
          <w:u w:val="single"/>
          <w:lang w:val="gsw-FR"/>
        </w:rPr>
        <w:t>en</w:t>
      </w:r>
      <w:r w:rsidR="00DA0F4A" w:rsidRPr="00816BB8">
        <w:rPr>
          <w:rFonts w:cstheme="minorHAnsi"/>
          <w:noProof/>
          <w:sz w:val="22"/>
          <w:lang w:val="gsw-FR"/>
        </w:rPr>
        <w:t xml:space="preserve"> (voor actieve</w:t>
      </w:r>
      <w:r w:rsidR="00D115D6" w:rsidRPr="00816BB8">
        <w:rPr>
          <w:rFonts w:cstheme="minorHAnsi"/>
          <w:noProof/>
          <w:sz w:val="22"/>
          <w:lang w:val="gsw-FR"/>
        </w:rPr>
        <w:t xml:space="preserve"> </w:t>
      </w:r>
      <w:r w:rsidR="00D115D6" w:rsidRPr="00816BB8">
        <w:rPr>
          <w:noProof/>
          <w:sz w:val="22"/>
          <w:lang w:val="gsw-FR"/>
        </w:rPr>
        <w:t>aanbieders</w:t>
      </w:r>
      <w:r w:rsidR="00DA0F4A" w:rsidRPr="00816BB8">
        <w:rPr>
          <w:rFonts w:cstheme="minorHAnsi"/>
          <w:noProof/>
          <w:sz w:val="22"/>
          <w:lang w:val="gsw-FR"/>
        </w:rPr>
        <w:t xml:space="preserve">) voor een bedrag </w:t>
      </w:r>
      <w:r w:rsidR="00CC6AC7" w:rsidRPr="00816BB8">
        <w:rPr>
          <w:rFonts w:cstheme="minorHAnsi"/>
          <w:noProof/>
          <w:sz w:val="22"/>
          <w:lang w:val="gsw-FR"/>
        </w:rPr>
        <w:t>van</w:t>
      </w:r>
      <w:r w:rsidR="00DA0F4A" w:rsidRPr="00816BB8">
        <w:rPr>
          <w:rFonts w:cstheme="minorHAnsi"/>
          <w:noProof/>
          <w:sz w:val="22"/>
          <w:lang w:val="gsw-FR"/>
        </w:rPr>
        <w:t xml:space="preserve"> 10.000 </w:t>
      </w:r>
      <w:r w:rsidR="003E0631" w:rsidRPr="00816BB8">
        <w:rPr>
          <w:rFonts w:cstheme="minorHAnsi"/>
          <w:noProof/>
          <w:sz w:val="22"/>
          <w:lang w:val="gsw-FR"/>
        </w:rPr>
        <w:t>euro</w:t>
      </w:r>
      <w:r w:rsidR="00CC6AC7" w:rsidRPr="00816BB8">
        <w:rPr>
          <w:rFonts w:cstheme="minorHAnsi"/>
          <w:noProof/>
          <w:sz w:val="22"/>
          <w:lang w:val="gsw-FR"/>
        </w:rPr>
        <w:t xml:space="preserve"> of meer</w:t>
      </w:r>
      <w:r w:rsidR="00DA0F4A" w:rsidRPr="00816BB8">
        <w:rPr>
          <w:rFonts w:cstheme="minorHAnsi"/>
          <w:noProof/>
          <w:sz w:val="22"/>
          <w:lang w:val="gsw-FR"/>
        </w:rPr>
        <w:t>;</w:t>
      </w:r>
    </w:p>
    <w:p w14:paraId="062FEFE3" w14:textId="77777777" w:rsidR="00816BB8" w:rsidRPr="00816BB8" w:rsidRDefault="00816BB8" w:rsidP="00816BB8">
      <w:pPr>
        <w:pStyle w:val="ListParagraph"/>
        <w:spacing w:after="160" w:line="240" w:lineRule="auto"/>
        <w:ind w:left="360"/>
        <w:jc w:val="both"/>
        <w:rPr>
          <w:rFonts w:cstheme="minorHAnsi"/>
          <w:noProof/>
          <w:sz w:val="16"/>
          <w:szCs w:val="16"/>
          <w:lang w:val="gsw-FR"/>
        </w:rPr>
      </w:pPr>
    </w:p>
    <w:p w14:paraId="6ADDB964" w14:textId="2F68F8A7" w:rsidR="00DA0F4A" w:rsidRDefault="00E162E4" w:rsidP="00816BB8">
      <w:pPr>
        <w:pStyle w:val="ListParagraph"/>
        <w:numPr>
          <w:ilvl w:val="0"/>
          <w:numId w:val="43"/>
        </w:numPr>
        <w:spacing w:after="160" w:line="259" w:lineRule="auto"/>
        <w:jc w:val="both"/>
        <w:rPr>
          <w:rFonts w:cstheme="minorHAnsi"/>
          <w:noProof/>
          <w:sz w:val="22"/>
          <w:lang w:val="gsw-FR"/>
        </w:rPr>
      </w:pPr>
      <w:r w:rsidRPr="00816BB8">
        <w:rPr>
          <w:rFonts w:cstheme="minorHAnsi"/>
          <w:noProof/>
          <w:sz w:val="22"/>
          <w:lang w:val="gsw-FR"/>
        </w:rPr>
        <w:t>h</w:t>
      </w:r>
      <w:r w:rsidR="00137C9D" w:rsidRPr="00816BB8">
        <w:rPr>
          <w:rFonts w:cstheme="minorHAnsi"/>
          <w:noProof/>
          <w:sz w:val="22"/>
          <w:lang w:val="gsw-FR"/>
        </w:rPr>
        <w:t>et aantal verrichtingen</w:t>
      </w:r>
      <w:r w:rsidR="00DA0F4A" w:rsidRPr="00816BB8">
        <w:rPr>
          <w:rFonts w:cstheme="minorHAnsi"/>
          <w:noProof/>
          <w:sz w:val="22"/>
          <w:lang w:val="gsw-FR"/>
        </w:rPr>
        <w:t xml:space="preserve"> </w:t>
      </w:r>
      <w:r w:rsidR="00A324BC" w:rsidRPr="00816BB8">
        <w:rPr>
          <w:rFonts w:cstheme="minorHAnsi"/>
          <w:noProof/>
          <w:sz w:val="22"/>
          <w:lang w:val="gsw-FR"/>
        </w:rPr>
        <w:t xml:space="preserve">over </w:t>
      </w:r>
      <w:r w:rsidR="00DA0F4A" w:rsidRPr="00816BB8">
        <w:rPr>
          <w:rFonts w:cstheme="minorHAnsi"/>
          <w:noProof/>
          <w:sz w:val="22"/>
          <w:u w:val="single"/>
          <w:lang w:val="gsw-FR"/>
        </w:rPr>
        <w:t>de laatste 2 jar</w:t>
      </w:r>
      <w:r w:rsidR="00A4410E" w:rsidRPr="00816BB8">
        <w:rPr>
          <w:rFonts w:cstheme="minorHAnsi"/>
          <w:noProof/>
          <w:sz w:val="22"/>
          <w:u w:val="single"/>
          <w:lang w:val="gsw-FR"/>
        </w:rPr>
        <w:t>en</w:t>
      </w:r>
      <w:r w:rsidR="00DA0F4A" w:rsidRPr="00816BB8">
        <w:rPr>
          <w:rFonts w:cstheme="minorHAnsi"/>
          <w:noProof/>
          <w:sz w:val="22"/>
          <w:lang w:val="gsw-FR"/>
        </w:rPr>
        <w:t xml:space="preserve"> d</w:t>
      </w:r>
      <w:r w:rsidR="00A324BC" w:rsidRPr="00816BB8">
        <w:rPr>
          <w:rFonts w:cstheme="minorHAnsi"/>
          <w:noProof/>
          <w:sz w:val="22"/>
          <w:lang w:val="gsw-FR"/>
        </w:rPr>
        <w:t>at</w:t>
      </w:r>
      <w:r w:rsidR="00DA0F4A" w:rsidRPr="00816BB8">
        <w:rPr>
          <w:rFonts w:cstheme="minorHAnsi"/>
          <w:noProof/>
          <w:sz w:val="22"/>
          <w:lang w:val="gsw-FR"/>
        </w:rPr>
        <w:t xml:space="preserve"> in contanten werd uitgevoerd;</w:t>
      </w:r>
    </w:p>
    <w:p w14:paraId="6917FD13" w14:textId="77777777" w:rsidR="00816BB8" w:rsidRPr="00816BB8" w:rsidRDefault="00816BB8" w:rsidP="00816BB8">
      <w:pPr>
        <w:pStyle w:val="ListParagraph"/>
        <w:spacing w:after="0" w:line="240" w:lineRule="auto"/>
        <w:ind w:left="360"/>
        <w:jc w:val="both"/>
        <w:rPr>
          <w:rFonts w:cstheme="minorHAnsi"/>
          <w:noProof/>
          <w:sz w:val="16"/>
          <w:szCs w:val="16"/>
          <w:lang w:val="gsw-FR"/>
        </w:rPr>
      </w:pPr>
    </w:p>
    <w:p w14:paraId="571E223E" w14:textId="02718C7F" w:rsidR="00DA0F4A" w:rsidRDefault="00E162E4" w:rsidP="00816BB8">
      <w:pPr>
        <w:pStyle w:val="ListParagraph"/>
        <w:numPr>
          <w:ilvl w:val="0"/>
          <w:numId w:val="43"/>
        </w:numPr>
        <w:spacing w:after="160" w:line="259" w:lineRule="auto"/>
        <w:jc w:val="both"/>
        <w:rPr>
          <w:noProof/>
          <w:sz w:val="22"/>
          <w:lang w:val="gsw-FR"/>
        </w:rPr>
      </w:pPr>
      <w:r w:rsidRPr="00816BB8">
        <w:rPr>
          <w:noProof/>
          <w:sz w:val="22"/>
          <w:lang w:val="gsw-FR"/>
        </w:rPr>
        <w:t>d</w:t>
      </w:r>
      <w:r w:rsidR="00DA0F4A" w:rsidRPr="00816BB8">
        <w:rPr>
          <w:noProof/>
          <w:sz w:val="22"/>
          <w:lang w:val="gsw-FR"/>
        </w:rPr>
        <w:t>e distributiekanalen (ATM</w:t>
      </w:r>
      <w:r w:rsidR="00A324BC" w:rsidRPr="00816BB8">
        <w:rPr>
          <w:noProof/>
          <w:sz w:val="22"/>
          <w:lang w:val="gsw-FR"/>
        </w:rPr>
        <w:t>’s</w:t>
      </w:r>
      <w:r w:rsidR="00DA0F4A" w:rsidRPr="00816BB8">
        <w:rPr>
          <w:noProof/>
          <w:sz w:val="22"/>
          <w:lang w:val="gsw-FR"/>
        </w:rPr>
        <w:t>, website van de</w:t>
      </w:r>
      <w:r w:rsidR="00D115D6" w:rsidRPr="00816BB8">
        <w:rPr>
          <w:noProof/>
          <w:sz w:val="22"/>
          <w:lang w:val="gsw-FR"/>
        </w:rPr>
        <w:t xml:space="preserve"> aanbieders</w:t>
      </w:r>
      <w:r w:rsidR="00DA0F4A" w:rsidRPr="00816BB8">
        <w:rPr>
          <w:noProof/>
          <w:sz w:val="22"/>
          <w:lang w:val="gsw-FR"/>
        </w:rPr>
        <w:t>, andere websites, applicaties, enz</w:t>
      </w:r>
      <w:r w:rsidR="00A324BC" w:rsidRPr="00816BB8">
        <w:rPr>
          <w:noProof/>
          <w:sz w:val="22"/>
          <w:lang w:val="gsw-FR"/>
        </w:rPr>
        <w:t>.</w:t>
      </w:r>
      <w:r w:rsidR="00DA0F4A" w:rsidRPr="00816BB8">
        <w:rPr>
          <w:noProof/>
          <w:sz w:val="22"/>
          <w:lang w:val="gsw-FR"/>
        </w:rPr>
        <w:t xml:space="preserve">) </w:t>
      </w:r>
      <w:r w:rsidR="00A324BC" w:rsidRPr="00816BB8">
        <w:rPr>
          <w:noProof/>
          <w:sz w:val="22"/>
          <w:lang w:val="gsw-FR"/>
        </w:rPr>
        <w:t>en welk</w:t>
      </w:r>
      <w:r w:rsidR="00DA0F4A" w:rsidRPr="00816BB8">
        <w:rPr>
          <w:noProof/>
          <w:sz w:val="22"/>
          <w:lang w:val="gsw-FR"/>
        </w:rPr>
        <w:t xml:space="preserve"> aandeel </w:t>
      </w:r>
      <w:r w:rsidR="00A324BC" w:rsidRPr="00816BB8">
        <w:rPr>
          <w:noProof/>
          <w:sz w:val="22"/>
          <w:lang w:val="gsw-FR"/>
        </w:rPr>
        <w:t>zij</w:t>
      </w:r>
      <w:r w:rsidR="00DA0F4A" w:rsidRPr="00816BB8">
        <w:rPr>
          <w:noProof/>
          <w:sz w:val="22"/>
          <w:lang w:val="gsw-FR"/>
        </w:rPr>
        <w:t xml:space="preserve"> </w:t>
      </w:r>
      <w:r w:rsidR="00DA0F4A" w:rsidRPr="00816BB8">
        <w:rPr>
          <w:noProof/>
          <w:sz w:val="22"/>
          <w:u w:val="single"/>
          <w:lang w:val="gsw-FR"/>
        </w:rPr>
        <w:t xml:space="preserve">elk </w:t>
      </w:r>
      <w:r w:rsidR="00A324BC" w:rsidRPr="00816BB8">
        <w:rPr>
          <w:noProof/>
          <w:sz w:val="22"/>
          <w:lang w:val="gsw-FR"/>
        </w:rPr>
        <w:t>vertegenwoordigen van</w:t>
      </w:r>
      <w:r w:rsidR="00DA0F4A" w:rsidRPr="00816BB8">
        <w:rPr>
          <w:noProof/>
          <w:sz w:val="22"/>
          <w:lang w:val="gsw-FR"/>
        </w:rPr>
        <w:t xml:space="preserve"> de totale </w:t>
      </w:r>
      <w:r w:rsidR="00137C9D" w:rsidRPr="00816BB8">
        <w:rPr>
          <w:noProof/>
          <w:sz w:val="22"/>
          <w:lang w:val="gsw-FR"/>
        </w:rPr>
        <w:t>verrichtingen</w:t>
      </w:r>
      <w:r w:rsidR="00A324BC" w:rsidRPr="00816BB8">
        <w:rPr>
          <w:noProof/>
          <w:sz w:val="22"/>
          <w:lang w:val="gsw-FR"/>
        </w:rPr>
        <w:t xml:space="preserve"> in de </w:t>
      </w:r>
      <w:r w:rsidR="00DA0F4A" w:rsidRPr="00816BB8">
        <w:rPr>
          <w:noProof/>
          <w:sz w:val="22"/>
          <w:lang w:val="gsw-FR"/>
        </w:rPr>
        <w:t>bewaar</w:t>
      </w:r>
      <w:r w:rsidR="00A324BC" w:rsidRPr="00816BB8">
        <w:rPr>
          <w:noProof/>
          <w:sz w:val="22"/>
          <w:lang w:val="gsw-FR"/>
        </w:rPr>
        <w:t>portemonnee</w:t>
      </w:r>
      <w:r w:rsidR="00DA0F4A" w:rsidRPr="00816BB8">
        <w:rPr>
          <w:noProof/>
          <w:sz w:val="22"/>
          <w:lang w:val="gsw-FR"/>
        </w:rPr>
        <w:t xml:space="preserve"> (</w:t>
      </w:r>
      <w:r w:rsidR="00A4410E" w:rsidRPr="00816BB8">
        <w:rPr>
          <w:noProof/>
          <w:sz w:val="22"/>
          <w:lang w:val="gsw-FR"/>
        </w:rPr>
        <w:t xml:space="preserve">uitgedrukt in </w:t>
      </w:r>
      <w:r w:rsidR="00DA0F4A" w:rsidRPr="00816BB8">
        <w:rPr>
          <w:noProof/>
          <w:sz w:val="22"/>
          <w:lang w:val="gsw-FR"/>
        </w:rPr>
        <w:t>%);</w:t>
      </w:r>
    </w:p>
    <w:p w14:paraId="5927A52C" w14:textId="77777777" w:rsidR="00816BB8" w:rsidRPr="00816BB8" w:rsidRDefault="00816BB8" w:rsidP="00816BB8">
      <w:pPr>
        <w:pStyle w:val="ListParagraph"/>
        <w:spacing w:after="0" w:line="240" w:lineRule="auto"/>
        <w:ind w:left="360"/>
        <w:jc w:val="both"/>
        <w:rPr>
          <w:noProof/>
          <w:sz w:val="16"/>
          <w:szCs w:val="16"/>
          <w:lang w:val="gsw-FR"/>
        </w:rPr>
      </w:pPr>
    </w:p>
    <w:p w14:paraId="3A149A89" w14:textId="7B18F90D" w:rsidR="00DA0F4A" w:rsidRDefault="00E162E4" w:rsidP="00816BB8">
      <w:pPr>
        <w:pStyle w:val="ListParagraph"/>
        <w:numPr>
          <w:ilvl w:val="0"/>
          <w:numId w:val="43"/>
        </w:numPr>
        <w:spacing w:after="160" w:line="259" w:lineRule="auto"/>
        <w:jc w:val="both"/>
        <w:rPr>
          <w:noProof/>
          <w:sz w:val="22"/>
          <w:lang w:val="gsw-FR"/>
        </w:rPr>
      </w:pPr>
      <w:r w:rsidRPr="00816BB8">
        <w:rPr>
          <w:noProof/>
          <w:sz w:val="22"/>
          <w:lang w:val="gsw-FR"/>
        </w:rPr>
        <w:t>o</w:t>
      </w:r>
      <w:r w:rsidR="00DA0F4A" w:rsidRPr="00816BB8">
        <w:rPr>
          <w:noProof/>
          <w:sz w:val="22"/>
          <w:lang w:val="gsw-FR"/>
        </w:rPr>
        <w:t xml:space="preserve">f u </w:t>
      </w:r>
      <w:r w:rsidR="00A324BC" w:rsidRPr="00816BB8">
        <w:rPr>
          <w:noProof/>
          <w:sz w:val="22"/>
          <w:lang w:val="gsw-FR"/>
        </w:rPr>
        <w:t>een beroep doet op</w:t>
      </w:r>
      <w:r w:rsidR="00DA0F4A" w:rsidRPr="00816BB8">
        <w:rPr>
          <w:noProof/>
          <w:sz w:val="22"/>
          <w:lang w:val="gsw-FR"/>
        </w:rPr>
        <w:t xml:space="preserve"> tussenpersonen en zo ja, </w:t>
      </w:r>
      <w:r w:rsidR="00A324BC" w:rsidRPr="00816BB8">
        <w:rPr>
          <w:noProof/>
          <w:sz w:val="22"/>
          <w:lang w:val="gsw-FR"/>
        </w:rPr>
        <w:t xml:space="preserve">op </w:t>
      </w:r>
      <w:r w:rsidR="00DA0F4A" w:rsidRPr="00816BB8">
        <w:rPr>
          <w:noProof/>
          <w:sz w:val="22"/>
          <w:lang w:val="gsw-FR"/>
        </w:rPr>
        <w:t>welke</w:t>
      </w:r>
      <w:r w:rsidR="00A324BC" w:rsidRPr="00816BB8">
        <w:rPr>
          <w:noProof/>
          <w:sz w:val="22"/>
          <w:lang w:val="gsw-FR"/>
        </w:rPr>
        <w:t xml:space="preserve"> tussenpersonen;</w:t>
      </w:r>
      <w:r w:rsidR="00DA0F4A" w:rsidRPr="00816BB8">
        <w:rPr>
          <w:noProof/>
          <w:sz w:val="22"/>
          <w:lang w:val="gsw-FR"/>
        </w:rPr>
        <w:t xml:space="preserve"> </w:t>
      </w:r>
    </w:p>
    <w:p w14:paraId="081764B5" w14:textId="77777777" w:rsidR="00816BB8" w:rsidRPr="00816BB8" w:rsidRDefault="00816BB8" w:rsidP="00816BB8">
      <w:pPr>
        <w:pStyle w:val="ListParagraph"/>
        <w:spacing w:after="160" w:line="240" w:lineRule="auto"/>
        <w:ind w:left="360"/>
        <w:jc w:val="both"/>
        <w:rPr>
          <w:noProof/>
          <w:sz w:val="16"/>
          <w:szCs w:val="16"/>
          <w:lang w:val="gsw-FR"/>
        </w:rPr>
      </w:pPr>
    </w:p>
    <w:p w14:paraId="437956D5" w14:textId="4A99E37B" w:rsidR="00DA0F4A" w:rsidRDefault="00E162E4" w:rsidP="00816BB8">
      <w:pPr>
        <w:pStyle w:val="ListParagraph"/>
        <w:numPr>
          <w:ilvl w:val="0"/>
          <w:numId w:val="43"/>
        </w:numPr>
        <w:spacing w:after="160" w:line="259" w:lineRule="auto"/>
        <w:jc w:val="both"/>
        <w:rPr>
          <w:noProof/>
          <w:sz w:val="22"/>
          <w:lang w:val="gsw-FR"/>
        </w:rPr>
      </w:pPr>
      <w:r w:rsidRPr="00816BB8">
        <w:rPr>
          <w:noProof/>
          <w:sz w:val="22"/>
          <w:lang w:val="gsw-FR"/>
        </w:rPr>
        <w:t>h</w:t>
      </w:r>
      <w:r w:rsidR="00DA0F4A" w:rsidRPr="00816BB8">
        <w:rPr>
          <w:noProof/>
          <w:sz w:val="22"/>
          <w:lang w:val="gsw-FR"/>
        </w:rPr>
        <w:t xml:space="preserve">et beoogde klantensegment (doelgroep); </w:t>
      </w:r>
    </w:p>
    <w:p w14:paraId="0CB8BE07" w14:textId="77777777" w:rsidR="00816BB8" w:rsidRPr="00816BB8" w:rsidRDefault="00816BB8" w:rsidP="00816BB8">
      <w:pPr>
        <w:pStyle w:val="ListParagraph"/>
        <w:spacing w:after="160" w:line="240" w:lineRule="auto"/>
        <w:ind w:left="360"/>
        <w:jc w:val="both"/>
        <w:rPr>
          <w:noProof/>
          <w:sz w:val="16"/>
          <w:szCs w:val="16"/>
          <w:lang w:val="gsw-FR"/>
        </w:rPr>
      </w:pPr>
    </w:p>
    <w:p w14:paraId="2104F3C9" w14:textId="2739304F" w:rsidR="00DA0F4A" w:rsidRDefault="00E162E4" w:rsidP="00816BB8">
      <w:pPr>
        <w:pStyle w:val="ListParagraph"/>
        <w:numPr>
          <w:ilvl w:val="0"/>
          <w:numId w:val="43"/>
        </w:numPr>
        <w:spacing w:after="160" w:line="259" w:lineRule="auto"/>
        <w:jc w:val="both"/>
        <w:rPr>
          <w:noProof/>
          <w:sz w:val="22"/>
          <w:lang w:val="gsw-FR"/>
        </w:rPr>
      </w:pPr>
      <w:r w:rsidRPr="00816BB8">
        <w:rPr>
          <w:noProof/>
          <w:sz w:val="22"/>
          <w:lang w:val="gsw-FR"/>
        </w:rPr>
        <w:t>d</w:t>
      </w:r>
      <w:r w:rsidR="00DA0F4A" w:rsidRPr="00816BB8">
        <w:rPr>
          <w:noProof/>
          <w:sz w:val="22"/>
          <w:lang w:val="gsw-FR"/>
        </w:rPr>
        <w:t xml:space="preserve">e positie ten opzichte van de concurrentie op de markt; </w:t>
      </w:r>
    </w:p>
    <w:p w14:paraId="57FF0D81" w14:textId="77777777" w:rsidR="00816BB8" w:rsidRPr="00816BB8" w:rsidRDefault="00816BB8" w:rsidP="00816BB8">
      <w:pPr>
        <w:pStyle w:val="ListParagraph"/>
        <w:spacing w:after="160" w:line="240" w:lineRule="auto"/>
        <w:ind w:left="360"/>
        <w:jc w:val="both"/>
        <w:rPr>
          <w:noProof/>
          <w:sz w:val="16"/>
          <w:szCs w:val="16"/>
          <w:lang w:val="gsw-FR"/>
        </w:rPr>
      </w:pPr>
    </w:p>
    <w:p w14:paraId="62CC44D9" w14:textId="0FA496DB" w:rsidR="00DA0F4A" w:rsidRPr="00816BB8" w:rsidRDefault="00E162E4" w:rsidP="00816BB8">
      <w:pPr>
        <w:pStyle w:val="ListParagraph"/>
        <w:numPr>
          <w:ilvl w:val="0"/>
          <w:numId w:val="43"/>
        </w:numPr>
        <w:spacing w:after="160" w:line="259" w:lineRule="auto"/>
        <w:jc w:val="both"/>
        <w:rPr>
          <w:noProof/>
          <w:sz w:val="22"/>
          <w:lang w:val="gsw-FR"/>
        </w:rPr>
      </w:pPr>
      <w:r w:rsidRPr="00816BB8">
        <w:rPr>
          <w:noProof/>
          <w:sz w:val="22"/>
          <w:lang w:val="gsw-FR"/>
        </w:rPr>
        <w:t>h</w:t>
      </w:r>
      <w:r w:rsidR="00DA0F4A" w:rsidRPr="00816BB8">
        <w:rPr>
          <w:noProof/>
          <w:sz w:val="22"/>
          <w:lang w:val="gsw-FR"/>
        </w:rPr>
        <w:t xml:space="preserve">et marketingbeleid van de aanbieder (uitgelichte elementen, slogans, </w:t>
      </w:r>
      <w:r w:rsidRPr="00816BB8">
        <w:rPr>
          <w:noProof/>
          <w:sz w:val="22"/>
          <w:lang w:val="gsw-FR"/>
        </w:rPr>
        <w:t>daartoe</w:t>
      </w:r>
      <w:r w:rsidR="00DA0F4A" w:rsidRPr="00816BB8">
        <w:rPr>
          <w:noProof/>
          <w:sz w:val="22"/>
          <w:lang w:val="gsw-FR"/>
        </w:rPr>
        <w:t xml:space="preserve"> gebruikte kanalen). </w:t>
      </w:r>
    </w:p>
    <w:p w14:paraId="6A09FDE5" w14:textId="77777777" w:rsidR="00816BB8" w:rsidRPr="00816BB8" w:rsidRDefault="00816BB8" w:rsidP="00816BB8">
      <w:pPr>
        <w:pStyle w:val="ListParagraph"/>
        <w:spacing w:after="0"/>
        <w:jc w:val="both"/>
        <w:rPr>
          <w:rFonts w:cs="Calibri"/>
          <w:sz w:val="16"/>
          <w:szCs w:val="16"/>
          <w:lang w:eastAsia="fr-BE"/>
        </w:rPr>
      </w:pPr>
    </w:p>
    <w:p w14:paraId="1C5E202C" w14:textId="77777777" w:rsidR="00816BB8" w:rsidRPr="00816BB8" w:rsidRDefault="00816BB8" w:rsidP="00816BB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204F3A0" w14:textId="77777777" w:rsidR="00816BB8" w:rsidRPr="00816BB8" w:rsidRDefault="00816BB8" w:rsidP="00816BB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73033171" w14:textId="77777777" w:rsidR="00816BB8" w:rsidRPr="00816BB8" w:rsidRDefault="00816BB8" w:rsidP="00816BB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C8CA09A" w14:textId="77777777" w:rsidR="00816BB8" w:rsidRPr="00816BB8" w:rsidRDefault="00816BB8" w:rsidP="00816BB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9FA2B29" w14:textId="77777777" w:rsidR="00816BB8" w:rsidRPr="00816BB8" w:rsidRDefault="00816BB8" w:rsidP="00816BB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D5676FF" w14:textId="77777777" w:rsidR="00816BB8" w:rsidRPr="00816BB8" w:rsidRDefault="00816BB8" w:rsidP="00816BB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91FE9D4" w14:textId="77777777" w:rsidR="00816BB8" w:rsidRPr="00816BB8" w:rsidRDefault="00816BB8" w:rsidP="00816BB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085A5804" w14:textId="77777777" w:rsidR="00816BB8" w:rsidRPr="00816BB8" w:rsidRDefault="00816BB8" w:rsidP="00816BB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0CEF3772" w14:textId="77777777" w:rsidR="00816BB8" w:rsidRPr="00816BB8" w:rsidRDefault="00816BB8" w:rsidP="00816BB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02EC769" w14:textId="77777777" w:rsidR="00816BB8" w:rsidRPr="00816BB8" w:rsidRDefault="00816BB8" w:rsidP="00816BB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DA4ED6C" w14:textId="77777777" w:rsidR="00816BB8" w:rsidRPr="00816BB8" w:rsidRDefault="00816BB8" w:rsidP="00816BB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B351FC1" w14:textId="77777777" w:rsidR="00816BB8" w:rsidRPr="00816BB8" w:rsidRDefault="00816BB8" w:rsidP="00816BB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00FE896" w14:textId="608F058A" w:rsidR="00816BB8" w:rsidRDefault="00816BB8" w:rsidP="00816BB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9D4591F" w14:textId="44F08591" w:rsidR="00643127" w:rsidRDefault="00643127" w:rsidP="00816BB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A40F240" w14:textId="77777777" w:rsidR="00F11023" w:rsidRPr="00816BB8" w:rsidRDefault="00F11023" w:rsidP="00816BB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0A438792" w14:textId="00F1B572" w:rsidR="00F11023" w:rsidRPr="00816BB8" w:rsidRDefault="00F11023" w:rsidP="00816BB8">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E22630E" w14:textId="662D520D" w:rsidR="00816BB8" w:rsidRDefault="00816BB8" w:rsidP="00816BB8">
      <w:pPr>
        <w:spacing w:after="0" w:line="240" w:lineRule="auto"/>
        <w:ind w:right="567"/>
        <w:rPr>
          <w:rFonts w:cstheme="minorHAnsi"/>
          <w:bCs/>
          <w:color w:val="002244"/>
          <w:sz w:val="16"/>
          <w:szCs w:val="16"/>
        </w:rPr>
      </w:pPr>
    </w:p>
    <w:p w14:paraId="73B1AB04" w14:textId="77777777" w:rsidR="00324A7B" w:rsidRPr="00324A7B" w:rsidRDefault="00324A7B" w:rsidP="00816BB8">
      <w:pPr>
        <w:spacing w:after="0" w:line="240" w:lineRule="auto"/>
        <w:ind w:right="567"/>
        <w:rPr>
          <w:rFonts w:cstheme="minorHAnsi"/>
          <w:bCs/>
          <w:color w:val="002244"/>
          <w:sz w:val="16"/>
          <w:szCs w:val="16"/>
        </w:rPr>
      </w:pPr>
    </w:p>
    <w:p w14:paraId="29C770EF" w14:textId="55036CD3" w:rsidR="005C27EE" w:rsidRPr="00816BB8" w:rsidRDefault="004704D2" w:rsidP="00816BB8">
      <w:pPr>
        <w:pStyle w:val="Heading1"/>
        <w:spacing w:before="0" w:after="0"/>
        <w:ind w:left="360" w:hanging="360"/>
        <w:rPr>
          <w:rFonts w:asciiTheme="minorHAnsi" w:hAnsiTheme="minorHAnsi" w:cstheme="minorHAnsi"/>
          <w:bCs w:val="0"/>
          <w:color w:val="002244"/>
          <w:lang w:val="nl-BE"/>
        </w:rPr>
      </w:pPr>
      <w:r>
        <w:rPr>
          <w:rFonts w:asciiTheme="minorHAnsi" w:hAnsiTheme="minorHAnsi" w:cstheme="minorHAnsi"/>
          <w:bCs w:val="0"/>
          <w:color w:val="002244"/>
          <w:lang w:val="nl-BE"/>
        </w:rPr>
        <w:t>9.</w:t>
      </w:r>
      <w:r>
        <w:rPr>
          <w:rFonts w:asciiTheme="minorHAnsi" w:hAnsiTheme="minorHAnsi" w:cstheme="minorHAnsi"/>
          <w:bCs w:val="0"/>
          <w:color w:val="002244"/>
          <w:lang w:val="nl-BE"/>
        </w:rPr>
        <w:tab/>
      </w:r>
      <w:r w:rsidR="005C27EE" w:rsidRPr="00816BB8">
        <w:rPr>
          <w:rFonts w:asciiTheme="minorHAnsi" w:hAnsiTheme="minorHAnsi" w:cstheme="minorHAnsi"/>
          <w:bCs w:val="0"/>
          <w:color w:val="002244"/>
          <w:lang w:val="nl-BE"/>
        </w:rPr>
        <w:t>Gebruik van e</w:t>
      </w:r>
      <w:r w:rsidR="00405485" w:rsidRPr="00816BB8">
        <w:rPr>
          <w:rFonts w:asciiTheme="minorHAnsi" w:hAnsiTheme="minorHAnsi" w:cstheme="minorHAnsi"/>
          <w:bCs w:val="0"/>
          <w:color w:val="002244"/>
          <w:lang w:val="nl-BE"/>
        </w:rPr>
        <w:t>lektronische infrastructuren – ‘</w:t>
      </w:r>
      <w:proofErr w:type="spellStart"/>
      <w:r w:rsidR="005C27EE" w:rsidRPr="00816BB8">
        <w:rPr>
          <w:rFonts w:asciiTheme="minorHAnsi" w:hAnsiTheme="minorHAnsi" w:cstheme="minorHAnsi"/>
          <w:bCs w:val="0"/>
          <w:color w:val="002244"/>
          <w:lang w:val="nl-BE"/>
        </w:rPr>
        <w:t>Automated</w:t>
      </w:r>
      <w:proofErr w:type="spellEnd"/>
      <w:r w:rsidR="005C27EE" w:rsidRPr="00816BB8">
        <w:rPr>
          <w:rFonts w:asciiTheme="minorHAnsi" w:hAnsiTheme="minorHAnsi" w:cstheme="minorHAnsi"/>
          <w:bCs w:val="0"/>
          <w:color w:val="002244"/>
          <w:lang w:val="nl-BE"/>
        </w:rPr>
        <w:t xml:space="preserve"> Teller </w:t>
      </w:r>
      <w:r w:rsidR="00405485" w:rsidRPr="00816BB8">
        <w:rPr>
          <w:rFonts w:asciiTheme="minorHAnsi" w:hAnsiTheme="minorHAnsi" w:cstheme="minorHAnsi"/>
          <w:bCs w:val="0"/>
          <w:color w:val="002244"/>
          <w:lang w:val="nl-BE"/>
        </w:rPr>
        <w:t>M</w:t>
      </w:r>
      <w:r w:rsidR="005C27EE" w:rsidRPr="00816BB8">
        <w:rPr>
          <w:rFonts w:asciiTheme="minorHAnsi" w:hAnsiTheme="minorHAnsi" w:cstheme="minorHAnsi"/>
          <w:bCs w:val="0"/>
          <w:color w:val="002244"/>
          <w:lang w:val="nl-BE"/>
        </w:rPr>
        <w:t>achine</w:t>
      </w:r>
      <w:r w:rsidR="00405485" w:rsidRPr="00816BB8">
        <w:rPr>
          <w:rFonts w:asciiTheme="minorHAnsi" w:hAnsiTheme="minorHAnsi" w:cstheme="minorHAnsi"/>
          <w:bCs w:val="0"/>
          <w:color w:val="002244"/>
          <w:lang w:val="nl-BE"/>
        </w:rPr>
        <w:t>’</w:t>
      </w:r>
      <w:r w:rsidR="005C27EE" w:rsidRPr="00816BB8">
        <w:rPr>
          <w:rFonts w:asciiTheme="minorHAnsi" w:hAnsiTheme="minorHAnsi" w:cstheme="minorHAnsi"/>
          <w:bCs w:val="0"/>
          <w:color w:val="002244"/>
          <w:lang w:val="nl-BE"/>
        </w:rPr>
        <w:t xml:space="preserve"> </w:t>
      </w:r>
      <w:proofErr w:type="gramStart"/>
      <w:r w:rsidR="005C27EE" w:rsidRPr="00816BB8">
        <w:rPr>
          <w:rFonts w:asciiTheme="minorHAnsi" w:hAnsiTheme="minorHAnsi" w:cstheme="minorHAnsi"/>
          <w:bCs w:val="0"/>
          <w:color w:val="002244"/>
          <w:lang w:val="nl-BE"/>
        </w:rPr>
        <w:t>(</w:t>
      </w:r>
      <w:r w:rsidR="00405485" w:rsidRPr="00816BB8">
        <w:rPr>
          <w:rFonts w:asciiTheme="minorHAnsi" w:hAnsiTheme="minorHAnsi" w:cstheme="minorHAnsi"/>
          <w:bCs w:val="0"/>
          <w:color w:val="002244"/>
          <w:lang w:val="nl-BE"/>
        </w:rPr>
        <w:t>‘</w:t>
      </w:r>
      <w:r w:rsidR="005C27EE" w:rsidRPr="00816BB8">
        <w:rPr>
          <w:rFonts w:asciiTheme="minorHAnsi" w:hAnsiTheme="minorHAnsi" w:cstheme="minorHAnsi"/>
          <w:bCs w:val="0"/>
          <w:color w:val="002244"/>
          <w:lang w:val="nl-BE"/>
        </w:rPr>
        <w:t xml:space="preserve"> ATM</w:t>
      </w:r>
      <w:proofErr w:type="gramEnd"/>
      <w:r w:rsidR="00405485" w:rsidRPr="00816BB8">
        <w:rPr>
          <w:rFonts w:asciiTheme="minorHAnsi" w:hAnsiTheme="minorHAnsi" w:cstheme="minorHAnsi"/>
          <w:bCs w:val="0"/>
          <w:color w:val="002244"/>
          <w:lang w:val="nl-BE"/>
        </w:rPr>
        <w:t>’</w:t>
      </w:r>
      <w:r w:rsidR="005C27EE" w:rsidRPr="00816BB8">
        <w:rPr>
          <w:rFonts w:asciiTheme="minorHAnsi" w:hAnsiTheme="minorHAnsi" w:cstheme="minorHAnsi"/>
          <w:bCs w:val="0"/>
          <w:color w:val="002244"/>
          <w:lang w:val="nl-BE"/>
        </w:rPr>
        <w:t>)</w:t>
      </w:r>
    </w:p>
    <w:p w14:paraId="46F907CA" w14:textId="77777777" w:rsidR="004704D2" w:rsidRDefault="004704D2" w:rsidP="004704D2">
      <w:pPr>
        <w:spacing w:after="0"/>
        <w:rPr>
          <w:noProof/>
          <w:lang w:val="gsw-FR"/>
        </w:rPr>
      </w:pPr>
    </w:p>
    <w:p w14:paraId="2150AD04" w14:textId="4DC984D0" w:rsidR="00DA0F4A" w:rsidRPr="00F11023" w:rsidRDefault="005C27EE" w:rsidP="005C27EE">
      <w:pPr>
        <w:rPr>
          <w:noProof/>
          <w:sz w:val="22"/>
          <w:lang w:val="gsw-FR"/>
        </w:rPr>
      </w:pPr>
      <w:r w:rsidRPr="00F11023">
        <w:rPr>
          <w:noProof/>
          <w:sz w:val="22"/>
          <w:lang w:val="gsw-FR"/>
        </w:rPr>
        <w:t>Worden de diensten met virtuele valuta in België aangeboden door middel van ATM’s</w:t>
      </w:r>
      <w:r w:rsidRPr="00F11023">
        <w:rPr>
          <w:rStyle w:val="FootnoteReference"/>
          <w:noProof/>
          <w:szCs w:val="16"/>
          <w:lang w:val="gsw-FR"/>
        </w:rPr>
        <w:footnoteReference w:id="13"/>
      </w:r>
      <w:r w:rsidRPr="00F11023">
        <w:rPr>
          <w:noProof/>
          <w:sz w:val="22"/>
          <w:lang w:val="gsw-FR"/>
        </w:rPr>
        <w:t>?</w:t>
      </w:r>
    </w:p>
    <w:p w14:paraId="7355E1E6" w14:textId="4F528E74" w:rsidR="005C27EE" w:rsidRPr="00E777E7" w:rsidRDefault="005C27EE" w:rsidP="005C27EE">
      <w:pPr>
        <w:rPr>
          <w:noProof/>
          <w:lang w:val="gsw-FR"/>
        </w:rPr>
      </w:pPr>
      <w:r w:rsidRPr="00F11023">
        <w:rPr>
          <w:noProof/>
          <w:sz w:val="22"/>
          <w:lang w:val="gsw-FR"/>
        </w:rPr>
        <w:t>Z</w:t>
      </w:r>
      <w:r w:rsidR="000E7DF2" w:rsidRPr="00F11023">
        <w:rPr>
          <w:noProof/>
          <w:sz w:val="22"/>
          <w:lang w:val="gsw-FR"/>
        </w:rPr>
        <w:t>o ja</w:t>
      </w:r>
      <w:r w:rsidRPr="00F11023">
        <w:rPr>
          <w:noProof/>
          <w:sz w:val="22"/>
          <w:lang w:val="gsw-FR"/>
        </w:rPr>
        <w:t>:</w:t>
      </w:r>
    </w:p>
    <w:p w14:paraId="04289360" w14:textId="7E763508" w:rsidR="000E7DF2" w:rsidRPr="004704D2" w:rsidRDefault="000E7DF2" w:rsidP="004704D2">
      <w:pPr>
        <w:pStyle w:val="ListParagraph"/>
        <w:numPr>
          <w:ilvl w:val="0"/>
          <w:numId w:val="44"/>
        </w:numPr>
        <w:spacing w:line="276" w:lineRule="auto"/>
        <w:jc w:val="both"/>
        <w:rPr>
          <w:noProof/>
          <w:sz w:val="22"/>
          <w:lang w:val="gsw-FR"/>
        </w:rPr>
      </w:pPr>
      <w:r w:rsidRPr="004704D2">
        <w:rPr>
          <w:noProof/>
          <w:sz w:val="22"/>
          <w:lang w:val="gsw-FR"/>
        </w:rPr>
        <w:t xml:space="preserve">vermeld </w:t>
      </w:r>
      <w:r w:rsidR="005C27EE" w:rsidRPr="004704D2">
        <w:rPr>
          <w:noProof/>
          <w:sz w:val="22"/>
          <w:lang w:val="gsw-FR"/>
        </w:rPr>
        <w:t xml:space="preserve">welke diensten met virtuele valuta in België </w:t>
      </w:r>
      <w:r w:rsidR="00405485" w:rsidRPr="004704D2">
        <w:rPr>
          <w:noProof/>
          <w:sz w:val="22"/>
          <w:lang w:val="gsw-FR"/>
        </w:rPr>
        <w:t xml:space="preserve">worden </w:t>
      </w:r>
      <w:r w:rsidR="005C27EE" w:rsidRPr="004704D2">
        <w:rPr>
          <w:noProof/>
          <w:sz w:val="22"/>
          <w:lang w:val="gsw-FR"/>
        </w:rPr>
        <w:t xml:space="preserve">aangeboden door middel van ATM’s (diensten voor het wisselen tussen virtuele valuta en fiduciaire valuta </w:t>
      </w:r>
      <w:r w:rsidRPr="004704D2">
        <w:rPr>
          <w:noProof/>
          <w:sz w:val="22"/>
          <w:lang w:val="gsw-FR"/>
        </w:rPr>
        <w:t>en/</w:t>
      </w:r>
      <w:r w:rsidR="005C27EE" w:rsidRPr="004704D2">
        <w:rPr>
          <w:noProof/>
          <w:sz w:val="22"/>
          <w:lang w:val="gsw-FR"/>
        </w:rPr>
        <w:t xml:space="preserve">of het aanbieden van </w:t>
      </w:r>
      <w:r w:rsidRPr="004704D2">
        <w:rPr>
          <w:noProof/>
          <w:sz w:val="22"/>
          <w:lang w:val="gsw-FR"/>
        </w:rPr>
        <w:t>b</w:t>
      </w:r>
      <w:r w:rsidR="005C27EE" w:rsidRPr="004704D2">
        <w:rPr>
          <w:noProof/>
          <w:sz w:val="22"/>
          <w:lang w:val="gsw-FR"/>
        </w:rPr>
        <w:t>ewaarportemonnees</w:t>
      </w:r>
      <w:r w:rsidRPr="004704D2">
        <w:rPr>
          <w:noProof/>
          <w:sz w:val="22"/>
          <w:lang w:val="gsw-FR"/>
        </w:rPr>
        <w:t>);</w:t>
      </w:r>
    </w:p>
    <w:p w14:paraId="3C5BAA37" w14:textId="20C3DF62" w:rsidR="005C27EE" w:rsidRPr="004704D2" w:rsidRDefault="005C27EE" w:rsidP="004704D2">
      <w:pPr>
        <w:pStyle w:val="ListParagraph"/>
        <w:numPr>
          <w:ilvl w:val="0"/>
          <w:numId w:val="44"/>
        </w:numPr>
        <w:spacing w:line="276" w:lineRule="auto"/>
        <w:jc w:val="both"/>
        <w:rPr>
          <w:noProof/>
          <w:sz w:val="22"/>
          <w:lang w:val="gsw-FR"/>
        </w:rPr>
      </w:pPr>
      <w:r w:rsidRPr="004704D2">
        <w:rPr>
          <w:noProof/>
          <w:sz w:val="22"/>
          <w:lang w:val="gsw-FR"/>
        </w:rPr>
        <w:t xml:space="preserve"> </w:t>
      </w:r>
      <w:r w:rsidR="000E7DF2" w:rsidRPr="004704D2">
        <w:rPr>
          <w:noProof/>
          <w:sz w:val="22"/>
          <w:lang w:val="gsw-FR"/>
        </w:rPr>
        <w:t xml:space="preserve">vermeld of de ATM’s beheerd worden door de aanbieder van diensten met virtuele valuta of door een externe dienstverlener </w:t>
      </w:r>
      <w:r w:rsidR="00137C9D" w:rsidRPr="004704D2">
        <w:rPr>
          <w:noProof/>
          <w:sz w:val="22"/>
          <w:lang w:val="gsw-FR"/>
        </w:rPr>
        <w:t xml:space="preserve">/ derde </w:t>
      </w:r>
      <w:r w:rsidR="000E7DF2" w:rsidRPr="004704D2">
        <w:rPr>
          <w:noProof/>
          <w:sz w:val="22"/>
          <w:lang w:val="gsw-FR"/>
        </w:rPr>
        <w:t xml:space="preserve">(in dit geval, vermeld de identificatiegegevens van de externe dienstverlener); </w:t>
      </w:r>
    </w:p>
    <w:p w14:paraId="3F992AC2" w14:textId="1AC5EAAF" w:rsidR="000E7DF2" w:rsidRPr="004704D2" w:rsidRDefault="000E7DF2" w:rsidP="004704D2">
      <w:pPr>
        <w:pStyle w:val="ListParagraph"/>
        <w:numPr>
          <w:ilvl w:val="0"/>
          <w:numId w:val="44"/>
        </w:numPr>
        <w:spacing w:line="276" w:lineRule="auto"/>
        <w:jc w:val="both"/>
        <w:rPr>
          <w:noProof/>
          <w:sz w:val="22"/>
          <w:lang w:val="gsw-FR"/>
        </w:rPr>
      </w:pPr>
      <w:r w:rsidRPr="004704D2">
        <w:rPr>
          <w:noProof/>
          <w:sz w:val="22"/>
          <w:lang w:val="gsw-FR"/>
        </w:rPr>
        <w:t>lijst de op Belgisch grondgebied geïnstalleerde ATM</w:t>
      </w:r>
      <w:r w:rsidR="00405485" w:rsidRPr="004704D2">
        <w:rPr>
          <w:noProof/>
          <w:sz w:val="22"/>
          <w:lang w:val="gsw-FR"/>
        </w:rPr>
        <w:t>’s</w:t>
      </w:r>
      <w:r w:rsidRPr="004704D2">
        <w:rPr>
          <w:noProof/>
          <w:sz w:val="22"/>
          <w:lang w:val="gsw-FR"/>
        </w:rPr>
        <w:t xml:space="preserve"> op (plaats en lijst);</w:t>
      </w:r>
    </w:p>
    <w:p w14:paraId="27F039C9" w14:textId="21DDF4D4" w:rsidR="000E7DF2" w:rsidRPr="004704D2" w:rsidRDefault="00137C9D" w:rsidP="004704D2">
      <w:pPr>
        <w:pStyle w:val="ListParagraph"/>
        <w:numPr>
          <w:ilvl w:val="0"/>
          <w:numId w:val="44"/>
        </w:numPr>
        <w:spacing w:line="276" w:lineRule="auto"/>
        <w:jc w:val="both"/>
        <w:rPr>
          <w:noProof/>
          <w:sz w:val="22"/>
          <w:lang w:val="gsw-FR"/>
        </w:rPr>
      </w:pPr>
      <w:r w:rsidRPr="004704D2">
        <w:rPr>
          <w:noProof/>
          <w:sz w:val="22"/>
          <w:lang w:val="gsw-FR"/>
        </w:rPr>
        <w:t>beschrijf de</w:t>
      </w:r>
      <w:r w:rsidR="000E7DF2" w:rsidRPr="004704D2">
        <w:rPr>
          <w:noProof/>
          <w:sz w:val="22"/>
          <w:lang w:val="gsw-FR"/>
        </w:rPr>
        <w:t xml:space="preserve"> werking van de ATM’s:</w:t>
      </w:r>
    </w:p>
    <w:p w14:paraId="03497301" w14:textId="59FC3D14" w:rsidR="000E7DF2" w:rsidRPr="004704D2" w:rsidRDefault="000E7DF2" w:rsidP="004704D2">
      <w:pPr>
        <w:pStyle w:val="ListParagraph"/>
        <w:numPr>
          <w:ilvl w:val="1"/>
          <w:numId w:val="45"/>
        </w:numPr>
        <w:spacing w:line="276" w:lineRule="auto"/>
        <w:jc w:val="both"/>
        <w:rPr>
          <w:noProof/>
          <w:sz w:val="22"/>
          <w:lang w:val="gsw-FR"/>
        </w:rPr>
      </w:pPr>
      <w:r w:rsidRPr="004704D2">
        <w:rPr>
          <w:noProof/>
          <w:sz w:val="22"/>
          <w:lang w:val="gsw-FR"/>
        </w:rPr>
        <w:t>proces waardoor de diensten met virtuele valuta aangeboden worden;</w:t>
      </w:r>
    </w:p>
    <w:p w14:paraId="3CC00374" w14:textId="7A6A6E5D" w:rsidR="000E7DF2" w:rsidRPr="004704D2" w:rsidRDefault="000E7DF2" w:rsidP="004704D2">
      <w:pPr>
        <w:pStyle w:val="ListParagraph"/>
        <w:numPr>
          <w:ilvl w:val="1"/>
          <w:numId w:val="45"/>
        </w:numPr>
        <w:spacing w:line="276" w:lineRule="auto"/>
        <w:jc w:val="both"/>
        <w:rPr>
          <w:noProof/>
          <w:sz w:val="22"/>
          <w:lang w:val="gsw-FR"/>
        </w:rPr>
      </w:pPr>
      <w:r w:rsidRPr="004704D2">
        <w:rPr>
          <w:noProof/>
          <w:sz w:val="22"/>
          <w:lang w:val="gsw-FR"/>
        </w:rPr>
        <w:t>hoe een transactie/verrichting werkt;</w:t>
      </w:r>
    </w:p>
    <w:p w14:paraId="6018CFBB" w14:textId="7C64F4D4" w:rsidR="000E7DF2" w:rsidRPr="004704D2" w:rsidRDefault="000E7DF2" w:rsidP="004704D2">
      <w:pPr>
        <w:pStyle w:val="ListParagraph"/>
        <w:numPr>
          <w:ilvl w:val="1"/>
          <w:numId w:val="45"/>
        </w:numPr>
        <w:spacing w:line="276" w:lineRule="auto"/>
        <w:jc w:val="both"/>
        <w:rPr>
          <w:noProof/>
          <w:sz w:val="22"/>
          <w:lang w:val="gsw-FR"/>
        </w:rPr>
      </w:pPr>
      <w:r w:rsidRPr="004704D2">
        <w:rPr>
          <w:noProof/>
          <w:sz w:val="22"/>
          <w:lang w:val="gsw-FR"/>
        </w:rPr>
        <w:t xml:space="preserve">welke middelen kunnen </w:t>
      </w:r>
      <w:r w:rsidR="00405485" w:rsidRPr="004704D2">
        <w:rPr>
          <w:noProof/>
          <w:sz w:val="22"/>
          <w:lang w:val="gsw-FR"/>
        </w:rPr>
        <w:t xml:space="preserve">worden </w:t>
      </w:r>
      <w:r w:rsidRPr="004704D2">
        <w:rPr>
          <w:noProof/>
          <w:sz w:val="22"/>
          <w:lang w:val="gsw-FR"/>
        </w:rPr>
        <w:t xml:space="preserve">gebruikt voor een transactie / verrichting (contant geld, soorten bankkaarten, </w:t>
      </w:r>
      <w:r w:rsidR="00405485" w:rsidRPr="004704D2">
        <w:rPr>
          <w:noProof/>
          <w:sz w:val="22"/>
          <w:lang w:val="gsw-FR"/>
        </w:rPr>
        <w:t>‘</w:t>
      </w:r>
      <w:r w:rsidRPr="004704D2">
        <w:rPr>
          <w:noProof/>
          <w:sz w:val="22"/>
          <w:lang w:val="gsw-FR"/>
        </w:rPr>
        <w:t>vouchers</w:t>
      </w:r>
      <w:r w:rsidR="00405485" w:rsidRPr="004704D2">
        <w:rPr>
          <w:noProof/>
          <w:sz w:val="22"/>
          <w:lang w:val="gsw-FR"/>
        </w:rPr>
        <w:t>’</w:t>
      </w:r>
      <w:r w:rsidRPr="004704D2">
        <w:rPr>
          <w:noProof/>
          <w:sz w:val="22"/>
          <w:lang w:val="gsw-FR"/>
        </w:rPr>
        <w:t>,</w:t>
      </w:r>
      <w:r w:rsidR="00231A87" w:rsidRPr="004704D2">
        <w:rPr>
          <w:noProof/>
          <w:sz w:val="22"/>
          <w:lang w:val="gsw-FR"/>
        </w:rPr>
        <w:t xml:space="preserve"> soorten bewaarportemonnees (vermeld ook </w:t>
      </w:r>
      <w:r w:rsidR="00137C9D" w:rsidRPr="004704D2">
        <w:rPr>
          <w:noProof/>
          <w:sz w:val="22"/>
          <w:lang w:val="gsw-FR"/>
        </w:rPr>
        <w:t xml:space="preserve">of </w:t>
      </w:r>
      <w:r w:rsidR="00231A87" w:rsidRPr="004704D2">
        <w:rPr>
          <w:noProof/>
          <w:sz w:val="22"/>
          <w:lang w:val="gsw-FR"/>
        </w:rPr>
        <w:t xml:space="preserve">de bewaarportemonnee door de aanbieder van diensten met virtuele valuta aangeboden </w:t>
      </w:r>
      <w:r w:rsidR="00405485" w:rsidRPr="004704D2">
        <w:rPr>
          <w:noProof/>
          <w:sz w:val="22"/>
          <w:lang w:val="gsw-FR"/>
        </w:rPr>
        <w:t xml:space="preserve">dient </w:t>
      </w:r>
      <w:r w:rsidR="00231A87" w:rsidRPr="004704D2">
        <w:rPr>
          <w:noProof/>
          <w:sz w:val="22"/>
          <w:lang w:val="gsw-FR"/>
        </w:rPr>
        <w:t>te worden);</w:t>
      </w:r>
    </w:p>
    <w:p w14:paraId="2B5B99EB" w14:textId="7A58A171" w:rsidR="00231A87" w:rsidRDefault="002B549E" w:rsidP="004704D2">
      <w:pPr>
        <w:pStyle w:val="ListParagraph"/>
        <w:numPr>
          <w:ilvl w:val="1"/>
          <w:numId w:val="45"/>
        </w:numPr>
        <w:spacing w:line="276" w:lineRule="auto"/>
        <w:jc w:val="both"/>
        <w:rPr>
          <w:noProof/>
          <w:sz w:val="22"/>
          <w:lang w:val="gsw-FR"/>
        </w:rPr>
      </w:pPr>
      <w:r w:rsidRPr="004704D2">
        <w:rPr>
          <w:noProof/>
          <w:sz w:val="22"/>
          <w:lang w:val="gsw-FR"/>
        </w:rPr>
        <w:t>g</w:t>
      </w:r>
      <w:r w:rsidR="00231A87" w:rsidRPr="004704D2">
        <w:rPr>
          <w:noProof/>
          <w:sz w:val="22"/>
          <w:lang w:val="gsw-FR"/>
        </w:rPr>
        <w:t>ebruik van tools (camera’s, identiteitskaartlezer, enz.)</w:t>
      </w:r>
    </w:p>
    <w:p w14:paraId="158104B0" w14:textId="77777777" w:rsidR="004704D2" w:rsidRPr="006E4083" w:rsidRDefault="004704D2" w:rsidP="004704D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19D980D" w14:textId="77777777" w:rsidR="004704D2" w:rsidRPr="006E4083" w:rsidRDefault="004704D2" w:rsidP="004704D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65DEE278" w14:textId="77777777" w:rsidR="004704D2" w:rsidRPr="006E4083" w:rsidRDefault="004704D2" w:rsidP="004704D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2A2F4D4" w14:textId="77777777" w:rsidR="004704D2" w:rsidRPr="006E4083" w:rsidRDefault="004704D2" w:rsidP="004704D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0973DB0" w14:textId="77777777" w:rsidR="004704D2" w:rsidRPr="006E4083" w:rsidRDefault="004704D2" w:rsidP="004704D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5264628" w14:textId="77777777" w:rsidR="004704D2" w:rsidRPr="006E4083" w:rsidRDefault="004704D2" w:rsidP="004704D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85E2F5F" w14:textId="77777777" w:rsidR="004704D2" w:rsidRPr="006E4083" w:rsidRDefault="004704D2" w:rsidP="004704D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704C03E2" w14:textId="77777777" w:rsidR="004704D2" w:rsidRPr="006E4083" w:rsidRDefault="004704D2" w:rsidP="004704D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F3DF408" w14:textId="77777777" w:rsidR="004704D2" w:rsidRPr="006E4083" w:rsidRDefault="004704D2" w:rsidP="004704D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76C7A55A" w14:textId="77777777" w:rsidR="004704D2" w:rsidRPr="00710E91" w:rsidRDefault="004704D2" w:rsidP="004704D2">
      <w:pPr>
        <w:spacing w:after="0" w:line="240" w:lineRule="auto"/>
        <w:ind w:right="567"/>
        <w:rPr>
          <w:rFonts w:cs="Calibri"/>
          <w:sz w:val="16"/>
          <w:szCs w:val="16"/>
          <w:lang w:eastAsia="fr-BE"/>
        </w:rPr>
      </w:pPr>
    </w:p>
    <w:p w14:paraId="09EFBD81" w14:textId="3055A6ED" w:rsidR="00DA0F4A" w:rsidRDefault="004704D2" w:rsidP="004704D2">
      <w:pPr>
        <w:pStyle w:val="Heading1"/>
        <w:spacing w:before="0" w:after="0"/>
        <w:rPr>
          <w:rFonts w:asciiTheme="minorHAnsi" w:hAnsiTheme="minorHAnsi" w:cstheme="minorHAnsi"/>
          <w:bCs w:val="0"/>
          <w:color w:val="002244"/>
          <w:lang w:val="nl-BE"/>
        </w:rPr>
      </w:pPr>
      <w:r w:rsidRPr="004704D2">
        <w:rPr>
          <w:rFonts w:asciiTheme="minorHAnsi" w:hAnsiTheme="minorHAnsi" w:cstheme="minorHAnsi"/>
          <w:bCs w:val="0"/>
          <w:color w:val="002244"/>
          <w:lang w:val="nl-BE"/>
        </w:rPr>
        <w:t>10.</w:t>
      </w:r>
      <w:r w:rsidRPr="004704D2">
        <w:rPr>
          <w:rFonts w:asciiTheme="minorHAnsi" w:hAnsiTheme="minorHAnsi" w:cstheme="minorHAnsi"/>
          <w:bCs w:val="0"/>
          <w:color w:val="002244"/>
          <w:lang w:val="nl-BE"/>
        </w:rPr>
        <w:tab/>
      </w:r>
      <w:r w:rsidR="006C72F1" w:rsidRPr="004704D2">
        <w:rPr>
          <w:rFonts w:asciiTheme="minorHAnsi" w:hAnsiTheme="minorHAnsi" w:cstheme="minorHAnsi"/>
          <w:bCs w:val="0"/>
          <w:color w:val="002244"/>
          <w:lang w:val="nl-BE"/>
        </w:rPr>
        <w:t xml:space="preserve">Hebt </w:t>
      </w:r>
      <w:r w:rsidR="00DA0F4A" w:rsidRPr="004704D2">
        <w:rPr>
          <w:rFonts w:asciiTheme="minorHAnsi" w:hAnsiTheme="minorHAnsi" w:cstheme="minorHAnsi"/>
          <w:bCs w:val="0"/>
          <w:color w:val="002244"/>
          <w:lang w:val="nl-BE"/>
        </w:rPr>
        <w:t xml:space="preserve">u </w:t>
      </w:r>
      <w:r w:rsidR="008648F7" w:rsidRPr="004704D2">
        <w:rPr>
          <w:rFonts w:asciiTheme="minorHAnsi" w:hAnsiTheme="minorHAnsi" w:cstheme="minorHAnsi"/>
          <w:bCs w:val="0"/>
          <w:color w:val="002244"/>
          <w:lang w:val="nl-BE"/>
        </w:rPr>
        <w:t>weet</w:t>
      </w:r>
      <w:r w:rsidR="006C72F1" w:rsidRPr="004704D2">
        <w:rPr>
          <w:rFonts w:asciiTheme="minorHAnsi" w:hAnsiTheme="minorHAnsi" w:cstheme="minorHAnsi"/>
          <w:bCs w:val="0"/>
          <w:color w:val="002244"/>
          <w:lang w:val="nl-BE"/>
        </w:rPr>
        <w:t xml:space="preserve"> </w:t>
      </w:r>
      <w:r w:rsidR="00DA0F4A" w:rsidRPr="004704D2">
        <w:rPr>
          <w:rFonts w:asciiTheme="minorHAnsi" w:hAnsiTheme="minorHAnsi" w:cstheme="minorHAnsi"/>
          <w:bCs w:val="0"/>
          <w:color w:val="002244"/>
          <w:lang w:val="nl-BE"/>
        </w:rPr>
        <w:t xml:space="preserve">van andere informatie die van belang kan zijn? </w:t>
      </w:r>
    </w:p>
    <w:p w14:paraId="45EA880F" w14:textId="3D56F7AB" w:rsidR="004704D2" w:rsidRPr="00710E91" w:rsidRDefault="004704D2" w:rsidP="004704D2">
      <w:pPr>
        <w:spacing w:after="0"/>
        <w:rPr>
          <w:sz w:val="16"/>
          <w:szCs w:val="16"/>
          <w:lang w:eastAsia="fr-BE"/>
        </w:rPr>
      </w:pPr>
    </w:p>
    <w:p w14:paraId="21E6F806" w14:textId="77777777" w:rsidR="004704D2" w:rsidRPr="006E4083" w:rsidRDefault="004704D2" w:rsidP="004704D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bookmarkStart w:id="1" w:name="_Toc524857510"/>
      <w:bookmarkStart w:id="2" w:name="_Toc524858520"/>
      <w:bookmarkStart w:id="3" w:name="_Toc524858595"/>
      <w:bookmarkStart w:id="4" w:name="_Toc524858677"/>
      <w:bookmarkStart w:id="5" w:name="_Toc524858816"/>
    </w:p>
    <w:p w14:paraId="34C5BB2C" w14:textId="77777777" w:rsidR="004704D2" w:rsidRPr="006E4083" w:rsidRDefault="004704D2" w:rsidP="004704D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0AA5B48" w14:textId="77777777" w:rsidR="004704D2" w:rsidRPr="006E4083" w:rsidRDefault="004704D2" w:rsidP="004704D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427C99E5" w14:textId="291A5B48" w:rsidR="004704D2" w:rsidRPr="006E4083" w:rsidRDefault="004704D2" w:rsidP="004704D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B1D9D5E" w14:textId="28CD0B9A" w:rsidR="004704D2" w:rsidRPr="006E4083" w:rsidRDefault="004704D2" w:rsidP="004704D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4128BDA2" w14:textId="77777777" w:rsidR="004704D2" w:rsidRPr="006E4083" w:rsidRDefault="004704D2" w:rsidP="004704D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52FFC8B7" w14:textId="77777777" w:rsidR="004704D2" w:rsidRPr="006E4083" w:rsidRDefault="004704D2" w:rsidP="004704D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39C3FEA8" w14:textId="77777777" w:rsidR="004704D2" w:rsidRPr="006E4083" w:rsidRDefault="004704D2" w:rsidP="004704D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F0D3545" w14:textId="0E5A8980" w:rsidR="004704D2" w:rsidRPr="006E4083" w:rsidRDefault="004704D2" w:rsidP="004704D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1DD3848B" w14:textId="57BDCA7B" w:rsidR="004704D2" w:rsidRPr="006E4083" w:rsidRDefault="004704D2" w:rsidP="004704D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p w14:paraId="28C1616C" w14:textId="77777777" w:rsidR="004704D2" w:rsidRPr="006E4083" w:rsidRDefault="004704D2" w:rsidP="004704D2">
      <w:pPr>
        <w:pBdr>
          <w:top w:val="single" w:sz="4" w:space="1" w:color="auto"/>
          <w:left w:val="single" w:sz="4" w:space="0" w:color="auto"/>
          <w:bottom w:val="single" w:sz="4" w:space="0" w:color="auto"/>
          <w:right w:val="single" w:sz="4" w:space="4" w:color="auto"/>
        </w:pBdr>
        <w:spacing w:after="0" w:line="240" w:lineRule="auto"/>
        <w:ind w:right="-286"/>
        <w:jc w:val="both"/>
        <w:rPr>
          <w:rFonts w:cs="Calibri"/>
          <w:b/>
          <w:lang w:eastAsia="fr-BE"/>
        </w:rPr>
      </w:pPr>
    </w:p>
    <w:bookmarkEnd w:id="1"/>
    <w:bookmarkEnd w:id="2"/>
    <w:bookmarkEnd w:id="3"/>
    <w:bookmarkEnd w:id="4"/>
    <w:bookmarkEnd w:id="5"/>
    <w:p w14:paraId="7A5EFAB2" w14:textId="77777777" w:rsidR="004704D2" w:rsidRDefault="004704D2" w:rsidP="004704D2">
      <w:pPr>
        <w:spacing w:after="0"/>
        <w:rPr>
          <w:noProof/>
          <w:lang w:val="gsw-FR"/>
        </w:rPr>
      </w:pPr>
    </w:p>
    <w:p w14:paraId="0581C6E9" w14:textId="77777777" w:rsidR="004704D2" w:rsidRPr="00EE4878" w:rsidRDefault="004704D2" w:rsidP="004704D2">
      <w:pPr>
        <w:spacing w:after="0" w:line="240" w:lineRule="auto"/>
        <w:rPr>
          <w:sz w:val="16"/>
          <w:szCs w:val="16"/>
        </w:rPr>
      </w:pPr>
    </w:p>
    <w:p w14:paraId="4482AFD4" w14:textId="2006A57C" w:rsidR="00DA0F4A" w:rsidRDefault="004704D2" w:rsidP="00EE4878">
      <w:pPr>
        <w:pStyle w:val="Heading1"/>
        <w:spacing w:before="0" w:after="0"/>
        <w:rPr>
          <w:rFonts w:asciiTheme="minorHAnsi" w:hAnsiTheme="minorHAnsi" w:cstheme="minorHAnsi"/>
          <w:bCs w:val="0"/>
          <w:color w:val="002244"/>
          <w:lang w:val="fr-FR"/>
        </w:rPr>
      </w:pPr>
      <w:r w:rsidRPr="004704D2">
        <w:rPr>
          <w:rFonts w:asciiTheme="minorHAnsi" w:hAnsiTheme="minorHAnsi" w:cstheme="minorHAnsi"/>
          <w:bCs w:val="0"/>
          <w:color w:val="002244"/>
          <w:lang w:val="fr-FR"/>
        </w:rPr>
        <w:t>11.</w:t>
      </w:r>
      <w:r w:rsidRPr="004704D2">
        <w:rPr>
          <w:rFonts w:asciiTheme="minorHAnsi" w:hAnsiTheme="minorHAnsi" w:cstheme="minorHAnsi"/>
          <w:bCs w:val="0"/>
          <w:color w:val="002244"/>
          <w:lang w:val="fr-FR"/>
        </w:rPr>
        <w:tab/>
      </w:r>
      <w:proofErr w:type="spellStart"/>
      <w:r w:rsidR="00DA0F4A" w:rsidRPr="004704D2">
        <w:rPr>
          <w:rFonts w:asciiTheme="minorHAnsi" w:hAnsiTheme="minorHAnsi" w:cstheme="minorHAnsi"/>
          <w:bCs w:val="0"/>
          <w:color w:val="002244"/>
          <w:lang w:val="fr-FR"/>
        </w:rPr>
        <w:t>Uw</w:t>
      </w:r>
      <w:proofErr w:type="spellEnd"/>
      <w:r w:rsidR="00DA0F4A" w:rsidRPr="004704D2">
        <w:rPr>
          <w:rFonts w:asciiTheme="minorHAnsi" w:hAnsiTheme="minorHAnsi" w:cstheme="minorHAnsi"/>
          <w:bCs w:val="0"/>
          <w:color w:val="002244"/>
          <w:lang w:val="fr-FR"/>
        </w:rPr>
        <w:t xml:space="preserve"> </w:t>
      </w:r>
      <w:proofErr w:type="spellStart"/>
      <w:r w:rsidR="00DA0F4A" w:rsidRPr="004704D2">
        <w:rPr>
          <w:rFonts w:asciiTheme="minorHAnsi" w:hAnsiTheme="minorHAnsi" w:cstheme="minorHAnsi"/>
          <w:bCs w:val="0"/>
          <w:color w:val="002244"/>
          <w:lang w:val="fr-FR"/>
        </w:rPr>
        <w:t>handtekening</w:t>
      </w:r>
      <w:proofErr w:type="spellEnd"/>
    </w:p>
    <w:p w14:paraId="3A073CF8" w14:textId="77777777" w:rsidR="00EE4878" w:rsidRPr="00EE4878" w:rsidRDefault="00EE4878" w:rsidP="00EE4878">
      <w:pPr>
        <w:spacing w:after="0" w:line="240" w:lineRule="auto"/>
        <w:rPr>
          <w:lang w:val="fr-FR" w:eastAsia="fr-BE"/>
        </w:rPr>
      </w:pPr>
    </w:p>
    <w:tbl>
      <w:tblPr>
        <w:tblStyle w:val="TableGrid"/>
        <w:tblW w:w="9634" w:type="dxa"/>
        <w:tblLook w:val="04A0" w:firstRow="1" w:lastRow="0" w:firstColumn="1" w:lastColumn="0" w:noHBand="0" w:noVBand="1"/>
      </w:tblPr>
      <w:tblGrid>
        <w:gridCol w:w="2065"/>
        <w:gridCol w:w="7569"/>
      </w:tblGrid>
      <w:tr w:rsidR="00DA0F4A" w:rsidRPr="005D69D8" w14:paraId="0B560B24" w14:textId="77777777" w:rsidTr="004704D2">
        <w:trPr>
          <w:trHeight w:val="510"/>
        </w:trPr>
        <w:tc>
          <w:tcPr>
            <w:tcW w:w="2065" w:type="dxa"/>
            <w:vAlign w:val="center"/>
          </w:tcPr>
          <w:p w14:paraId="64A03753" w14:textId="77777777" w:rsidR="00DA0F4A" w:rsidRPr="004704D2" w:rsidRDefault="00DA0F4A" w:rsidP="004704D2">
            <w:pPr>
              <w:spacing w:after="0"/>
              <w:ind w:right="567"/>
              <w:rPr>
                <w:rFonts w:cs="Calibri"/>
                <w:b/>
                <w:noProof/>
                <w:sz w:val="22"/>
                <w:lang w:val="gsw-FR" w:eastAsia="fr-BE"/>
              </w:rPr>
            </w:pPr>
            <w:r w:rsidRPr="004704D2">
              <w:rPr>
                <w:b/>
                <w:sz w:val="22"/>
                <w:lang w:eastAsia="fr-BE"/>
              </w:rPr>
              <w:t>Datum</w:t>
            </w:r>
          </w:p>
        </w:tc>
        <w:tc>
          <w:tcPr>
            <w:tcW w:w="7569" w:type="dxa"/>
            <w:vAlign w:val="center"/>
          </w:tcPr>
          <w:p w14:paraId="71775DCA" w14:textId="77777777" w:rsidR="00DA0F4A" w:rsidRPr="005D69D8" w:rsidRDefault="00DA0F4A" w:rsidP="004704D2">
            <w:pPr>
              <w:spacing w:after="0" w:line="240" w:lineRule="auto"/>
              <w:ind w:right="567"/>
              <w:rPr>
                <w:rFonts w:cs="Calibri"/>
                <w:noProof/>
                <w:lang w:val="gsw-FR" w:eastAsia="fr-BE"/>
              </w:rPr>
            </w:pPr>
          </w:p>
        </w:tc>
      </w:tr>
      <w:tr w:rsidR="00DA0F4A" w:rsidRPr="005D69D8" w14:paraId="2E72B518" w14:textId="77777777" w:rsidTr="004704D2">
        <w:trPr>
          <w:trHeight w:val="510"/>
        </w:trPr>
        <w:tc>
          <w:tcPr>
            <w:tcW w:w="2065" w:type="dxa"/>
            <w:vAlign w:val="center"/>
          </w:tcPr>
          <w:p w14:paraId="7EF6282F" w14:textId="77777777" w:rsidR="00DA0F4A" w:rsidRPr="004704D2" w:rsidRDefault="00DA0F4A" w:rsidP="004704D2">
            <w:pPr>
              <w:spacing w:after="0"/>
              <w:ind w:right="567"/>
              <w:rPr>
                <w:rFonts w:cs="Calibri"/>
                <w:b/>
                <w:noProof/>
                <w:sz w:val="22"/>
                <w:lang w:val="gsw-FR" w:eastAsia="fr-BE"/>
              </w:rPr>
            </w:pPr>
            <w:r w:rsidRPr="004704D2">
              <w:rPr>
                <w:rFonts w:cs="Calibri"/>
                <w:b/>
                <w:noProof/>
                <w:sz w:val="22"/>
                <w:lang w:val="gsw-FR" w:eastAsia="fr-BE"/>
              </w:rPr>
              <w:t>Naam</w:t>
            </w:r>
          </w:p>
        </w:tc>
        <w:tc>
          <w:tcPr>
            <w:tcW w:w="7569" w:type="dxa"/>
            <w:vAlign w:val="center"/>
          </w:tcPr>
          <w:p w14:paraId="4470978C" w14:textId="77777777" w:rsidR="00DA0F4A" w:rsidRPr="005D69D8" w:rsidRDefault="00DA0F4A" w:rsidP="004704D2">
            <w:pPr>
              <w:spacing w:after="0" w:line="240" w:lineRule="auto"/>
              <w:ind w:right="567"/>
              <w:rPr>
                <w:rFonts w:cs="Calibri"/>
                <w:noProof/>
                <w:lang w:val="gsw-FR" w:eastAsia="fr-BE"/>
              </w:rPr>
            </w:pPr>
          </w:p>
        </w:tc>
      </w:tr>
      <w:tr w:rsidR="00DA0F4A" w:rsidRPr="005D69D8" w14:paraId="0CD979E0" w14:textId="77777777" w:rsidTr="004704D2">
        <w:trPr>
          <w:trHeight w:val="813"/>
        </w:trPr>
        <w:tc>
          <w:tcPr>
            <w:tcW w:w="2065" w:type="dxa"/>
            <w:vAlign w:val="center"/>
          </w:tcPr>
          <w:p w14:paraId="25C362E8" w14:textId="77777777" w:rsidR="00DA0F4A" w:rsidRPr="004704D2" w:rsidRDefault="00DA0F4A" w:rsidP="004704D2">
            <w:pPr>
              <w:spacing w:after="0"/>
              <w:ind w:right="567"/>
              <w:rPr>
                <w:rFonts w:cs="Calibri"/>
                <w:b/>
                <w:noProof/>
                <w:sz w:val="22"/>
                <w:lang w:val="gsw-FR" w:eastAsia="fr-BE"/>
              </w:rPr>
            </w:pPr>
            <w:r w:rsidRPr="004704D2">
              <w:rPr>
                <w:b/>
                <w:sz w:val="22"/>
                <w:lang w:eastAsia="fr-BE"/>
              </w:rPr>
              <w:t>Handtekening</w:t>
            </w:r>
          </w:p>
        </w:tc>
        <w:tc>
          <w:tcPr>
            <w:tcW w:w="7569" w:type="dxa"/>
            <w:vAlign w:val="center"/>
          </w:tcPr>
          <w:p w14:paraId="53B61F3E" w14:textId="77777777" w:rsidR="00DA0F4A" w:rsidRPr="005D69D8" w:rsidRDefault="00DA0F4A" w:rsidP="004704D2">
            <w:pPr>
              <w:spacing w:after="0" w:line="240" w:lineRule="auto"/>
              <w:ind w:right="567"/>
              <w:rPr>
                <w:rFonts w:cs="Calibri"/>
                <w:noProof/>
                <w:lang w:val="gsw-FR" w:eastAsia="fr-BE"/>
              </w:rPr>
            </w:pPr>
          </w:p>
        </w:tc>
      </w:tr>
    </w:tbl>
    <w:p w14:paraId="45521B0D" w14:textId="77777777" w:rsidR="004704D2" w:rsidRPr="00EE4878" w:rsidRDefault="004704D2" w:rsidP="004704D2">
      <w:pPr>
        <w:spacing w:after="0"/>
        <w:rPr>
          <w:sz w:val="16"/>
          <w:szCs w:val="16"/>
          <w:lang w:val="fr-FR"/>
        </w:rPr>
      </w:pPr>
    </w:p>
    <w:p w14:paraId="0E252C84" w14:textId="69B73F5F" w:rsidR="00DA0F4A" w:rsidRDefault="004704D2" w:rsidP="004704D2">
      <w:pPr>
        <w:pStyle w:val="Heading1"/>
        <w:spacing w:before="0" w:after="0" w:line="276" w:lineRule="auto"/>
        <w:rPr>
          <w:rFonts w:asciiTheme="minorHAnsi" w:hAnsiTheme="minorHAnsi" w:cstheme="minorHAnsi"/>
          <w:bCs w:val="0"/>
          <w:color w:val="002244"/>
          <w:lang w:val="nl-BE"/>
        </w:rPr>
      </w:pPr>
      <w:r w:rsidRPr="004704D2">
        <w:rPr>
          <w:rFonts w:asciiTheme="minorHAnsi" w:hAnsiTheme="minorHAnsi" w:cstheme="minorHAnsi"/>
          <w:bCs w:val="0"/>
          <w:color w:val="002244"/>
          <w:lang w:val="nl-BE"/>
        </w:rPr>
        <w:t>12.</w:t>
      </w:r>
      <w:r w:rsidRPr="004704D2">
        <w:rPr>
          <w:rFonts w:asciiTheme="minorHAnsi" w:hAnsiTheme="minorHAnsi" w:cstheme="minorHAnsi"/>
          <w:bCs w:val="0"/>
          <w:color w:val="002244"/>
          <w:lang w:val="nl-BE"/>
        </w:rPr>
        <w:tab/>
      </w:r>
      <w:r w:rsidR="00E319A1" w:rsidRPr="004704D2">
        <w:rPr>
          <w:rFonts w:asciiTheme="minorHAnsi" w:hAnsiTheme="minorHAnsi" w:cstheme="minorHAnsi"/>
          <w:bCs w:val="0"/>
          <w:color w:val="002244"/>
          <w:lang w:val="nl-BE"/>
        </w:rPr>
        <w:t>N</w:t>
      </w:r>
      <w:r w:rsidR="00DA0F4A" w:rsidRPr="004704D2">
        <w:rPr>
          <w:rFonts w:asciiTheme="minorHAnsi" w:hAnsiTheme="minorHAnsi" w:cstheme="minorHAnsi"/>
          <w:bCs w:val="0"/>
          <w:color w:val="002244"/>
          <w:lang w:val="nl-BE"/>
        </w:rPr>
        <w:t>iets vergeten?</w:t>
      </w:r>
    </w:p>
    <w:p w14:paraId="36070185" w14:textId="77777777" w:rsidR="004704D2" w:rsidRPr="00EE4878" w:rsidRDefault="004704D2" w:rsidP="004704D2">
      <w:pPr>
        <w:spacing w:after="0"/>
        <w:rPr>
          <w:sz w:val="16"/>
          <w:szCs w:val="16"/>
          <w:lang w:eastAsia="fr-BE"/>
        </w:rPr>
      </w:pPr>
    </w:p>
    <w:p w14:paraId="432988E3" w14:textId="1FB270BC" w:rsidR="00DA0F4A" w:rsidRPr="008B49EB" w:rsidRDefault="00DA0F4A" w:rsidP="00DA0F4A">
      <w:pPr>
        <w:pStyle w:val="ListParagraph"/>
        <w:numPr>
          <w:ilvl w:val="0"/>
          <w:numId w:val="2"/>
        </w:numPr>
        <w:spacing w:after="160" w:line="276" w:lineRule="auto"/>
        <w:ind w:left="714" w:right="567" w:hanging="430"/>
        <w:contextualSpacing w:val="0"/>
        <w:jc w:val="both"/>
        <w:rPr>
          <w:rFonts w:cs="Calibri"/>
          <w:noProof/>
          <w:sz w:val="22"/>
          <w:lang w:val="gsw-FR"/>
        </w:rPr>
      </w:pPr>
      <w:r w:rsidRPr="008B49EB">
        <w:rPr>
          <w:rFonts w:cs="Calibri"/>
          <w:noProof/>
          <w:sz w:val="22"/>
          <w:lang w:val="gsw-FR"/>
        </w:rPr>
        <w:t>Heb</w:t>
      </w:r>
      <w:r w:rsidR="006C72F1" w:rsidRPr="008B49EB">
        <w:rPr>
          <w:rFonts w:cs="Calibri"/>
          <w:noProof/>
          <w:sz w:val="22"/>
          <w:lang w:val="gsw-FR"/>
        </w:rPr>
        <w:t>t u</w:t>
      </w:r>
      <w:r w:rsidRPr="008B49EB">
        <w:rPr>
          <w:rFonts w:cs="Calibri"/>
          <w:noProof/>
          <w:sz w:val="22"/>
          <w:lang w:val="gsw-FR"/>
        </w:rPr>
        <w:t xml:space="preserve"> </w:t>
      </w:r>
      <w:r w:rsidRPr="008B49EB">
        <w:rPr>
          <w:rFonts w:cs="Calibri"/>
          <w:b/>
          <w:noProof/>
          <w:sz w:val="22"/>
          <w:lang w:val="gsw-FR"/>
        </w:rPr>
        <w:t>alle vragen</w:t>
      </w:r>
      <w:r w:rsidRPr="008B49EB">
        <w:rPr>
          <w:rFonts w:cs="Calibri"/>
          <w:noProof/>
          <w:sz w:val="22"/>
          <w:lang w:val="gsw-FR"/>
        </w:rPr>
        <w:t xml:space="preserve"> </w:t>
      </w:r>
      <w:r w:rsidR="006C72F1" w:rsidRPr="008B49EB">
        <w:rPr>
          <w:rFonts w:cs="Calibri"/>
          <w:noProof/>
          <w:sz w:val="22"/>
          <w:lang w:val="gsw-FR"/>
        </w:rPr>
        <w:t xml:space="preserve">juist </w:t>
      </w:r>
      <w:r w:rsidRPr="008B49EB">
        <w:rPr>
          <w:rFonts w:cs="Calibri"/>
          <w:noProof/>
          <w:sz w:val="22"/>
          <w:lang w:val="gsw-FR"/>
        </w:rPr>
        <w:t xml:space="preserve">en </w:t>
      </w:r>
      <w:r w:rsidRPr="008B49EB">
        <w:rPr>
          <w:rFonts w:cs="Calibri"/>
          <w:b/>
          <w:noProof/>
          <w:sz w:val="22"/>
          <w:lang w:val="gsw-FR"/>
        </w:rPr>
        <w:t>volledig beantwoord</w:t>
      </w:r>
      <w:r w:rsidRPr="008B49EB">
        <w:rPr>
          <w:rFonts w:cs="Calibri"/>
          <w:noProof/>
          <w:sz w:val="22"/>
          <w:lang w:val="gsw-FR"/>
        </w:rPr>
        <w:t xml:space="preserve">? </w:t>
      </w:r>
    </w:p>
    <w:p w14:paraId="2C90296F" w14:textId="77777777" w:rsidR="008B49EB" w:rsidRPr="008B49EB" w:rsidRDefault="006C72F1" w:rsidP="008B49EB">
      <w:pPr>
        <w:pStyle w:val="ListParagraph"/>
        <w:numPr>
          <w:ilvl w:val="0"/>
          <w:numId w:val="3"/>
        </w:numPr>
        <w:spacing w:after="0" w:line="276" w:lineRule="auto"/>
        <w:ind w:right="567"/>
        <w:contextualSpacing w:val="0"/>
        <w:jc w:val="both"/>
        <w:rPr>
          <w:rFonts w:cs="Calibri"/>
          <w:noProof/>
          <w:sz w:val="22"/>
          <w:lang w:val="gsw-FR"/>
        </w:rPr>
      </w:pPr>
      <w:r w:rsidRPr="008B49EB">
        <w:rPr>
          <w:rFonts w:cs="Calibri"/>
          <w:noProof/>
          <w:sz w:val="22"/>
          <w:lang w:val="gsw-FR"/>
        </w:rPr>
        <w:t xml:space="preserve">Hebt </w:t>
      </w:r>
      <w:r w:rsidR="00DA0F4A" w:rsidRPr="008B49EB">
        <w:rPr>
          <w:rFonts w:cs="Calibri"/>
          <w:noProof/>
          <w:sz w:val="22"/>
          <w:lang w:val="gsw-FR"/>
        </w:rPr>
        <w:t xml:space="preserve">u een </w:t>
      </w:r>
      <w:r w:rsidR="00DA0F4A" w:rsidRPr="008B49EB">
        <w:rPr>
          <w:rFonts w:cs="Calibri"/>
          <w:b/>
          <w:noProof/>
          <w:sz w:val="22"/>
          <w:lang w:val="gsw-FR"/>
        </w:rPr>
        <w:t xml:space="preserve">leesbare kopie van uw </w:t>
      </w:r>
      <w:r w:rsidR="00E319A1" w:rsidRPr="008B49EB">
        <w:rPr>
          <w:rFonts w:cs="Calibri"/>
          <w:b/>
          <w:noProof/>
          <w:sz w:val="22"/>
          <w:lang w:val="gsw-FR"/>
        </w:rPr>
        <w:t>identiteits</w:t>
      </w:r>
      <w:r w:rsidR="00DA0F4A" w:rsidRPr="008B49EB">
        <w:rPr>
          <w:rFonts w:cs="Calibri"/>
          <w:b/>
          <w:noProof/>
          <w:sz w:val="22"/>
          <w:lang w:val="gsw-FR"/>
        </w:rPr>
        <w:t>kaart of paspoort</w:t>
      </w:r>
      <w:r w:rsidR="00DA0F4A" w:rsidRPr="008B49EB">
        <w:rPr>
          <w:rFonts w:cs="Calibri"/>
          <w:noProof/>
          <w:sz w:val="22"/>
          <w:lang w:val="gsw-FR"/>
        </w:rPr>
        <w:t xml:space="preserve"> </w:t>
      </w:r>
      <w:r w:rsidR="00E319A1" w:rsidRPr="008B49EB">
        <w:rPr>
          <w:rFonts w:cs="Calibri"/>
          <w:noProof/>
          <w:sz w:val="22"/>
          <w:lang w:val="gsw-FR"/>
        </w:rPr>
        <w:t>toe</w:t>
      </w:r>
      <w:r w:rsidR="008B49EB" w:rsidRPr="008B49EB">
        <w:rPr>
          <w:rFonts w:cs="Calibri"/>
          <w:noProof/>
          <w:sz w:val="22"/>
          <w:lang w:val="gsw-FR"/>
        </w:rPr>
        <w:t>gevoegd?</w:t>
      </w:r>
    </w:p>
    <w:p w14:paraId="2B754A80" w14:textId="37CF7389" w:rsidR="00DA0F4A" w:rsidRPr="008B49EB" w:rsidRDefault="00DA0F4A" w:rsidP="008B49EB">
      <w:pPr>
        <w:pStyle w:val="ListParagraph"/>
        <w:spacing w:after="160" w:line="276" w:lineRule="auto"/>
        <w:ind w:right="567"/>
        <w:contextualSpacing w:val="0"/>
        <w:jc w:val="both"/>
        <w:rPr>
          <w:rFonts w:cs="Calibri"/>
          <w:noProof/>
          <w:sz w:val="22"/>
          <w:lang w:val="gsw-FR"/>
        </w:rPr>
      </w:pPr>
      <w:r w:rsidRPr="008B49EB">
        <w:rPr>
          <w:rFonts w:cs="Calibri"/>
          <w:i/>
          <w:noProof/>
          <w:sz w:val="22"/>
          <w:lang w:val="gsw-FR"/>
        </w:rPr>
        <w:t>(</w:t>
      </w:r>
      <w:r w:rsidR="00A536C0" w:rsidRPr="008B49EB">
        <w:rPr>
          <w:rFonts w:cs="Calibri"/>
          <w:i/>
          <w:noProof/>
          <w:sz w:val="22"/>
          <w:lang w:val="gsw-FR"/>
        </w:rPr>
        <w:t xml:space="preserve">dit is </w:t>
      </w:r>
      <w:r w:rsidR="00E319A1" w:rsidRPr="008B49EB">
        <w:rPr>
          <w:rFonts w:cs="Calibri"/>
          <w:i/>
          <w:noProof/>
          <w:sz w:val="22"/>
          <w:lang w:val="gsw-FR"/>
        </w:rPr>
        <w:t>niet nodig als u</w:t>
      </w:r>
      <w:r w:rsidR="00A536C0" w:rsidRPr="008B49EB">
        <w:rPr>
          <w:rFonts w:cs="Calibri"/>
          <w:i/>
          <w:noProof/>
          <w:sz w:val="22"/>
          <w:lang w:val="gsw-FR"/>
        </w:rPr>
        <w:t xml:space="preserve"> er</w:t>
      </w:r>
      <w:r w:rsidR="00E319A1" w:rsidRPr="008B49EB">
        <w:rPr>
          <w:rFonts w:cs="Calibri"/>
          <w:i/>
          <w:noProof/>
          <w:sz w:val="22"/>
          <w:lang w:val="gsw-FR"/>
        </w:rPr>
        <w:t xml:space="preserve"> al eerder </w:t>
      </w:r>
      <w:r w:rsidR="00A536C0" w:rsidRPr="008B49EB">
        <w:rPr>
          <w:rFonts w:cs="Calibri"/>
          <w:i/>
          <w:noProof/>
          <w:sz w:val="22"/>
          <w:lang w:val="gsw-FR"/>
        </w:rPr>
        <w:t xml:space="preserve">een </w:t>
      </w:r>
      <w:r w:rsidR="00E319A1" w:rsidRPr="008B49EB">
        <w:rPr>
          <w:rFonts w:cs="Calibri"/>
          <w:i/>
          <w:noProof/>
          <w:sz w:val="22"/>
          <w:lang w:val="gsw-FR"/>
        </w:rPr>
        <w:t>aan de FSMA he</w:t>
      </w:r>
      <w:r w:rsidR="00A536C0" w:rsidRPr="008B49EB">
        <w:rPr>
          <w:rFonts w:cs="Calibri"/>
          <w:i/>
          <w:noProof/>
          <w:sz w:val="22"/>
          <w:lang w:val="gsw-FR"/>
        </w:rPr>
        <w:t>bt</w:t>
      </w:r>
      <w:r w:rsidR="00E319A1" w:rsidRPr="008B49EB">
        <w:rPr>
          <w:rFonts w:cs="Calibri"/>
          <w:i/>
          <w:noProof/>
          <w:sz w:val="22"/>
          <w:lang w:val="gsw-FR"/>
        </w:rPr>
        <w:t xml:space="preserve"> bezorgd en </w:t>
      </w:r>
      <w:r w:rsidR="00A536C0" w:rsidRPr="008B49EB">
        <w:rPr>
          <w:rFonts w:cs="Calibri"/>
          <w:i/>
          <w:noProof/>
          <w:sz w:val="22"/>
          <w:lang w:val="gsw-FR"/>
        </w:rPr>
        <w:t>ze</w:t>
      </w:r>
      <w:r w:rsidR="00E319A1" w:rsidRPr="008B49EB">
        <w:rPr>
          <w:rFonts w:cs="Calibri"/>
          <w:i/>
          <w:noProof/>
          <w:sz w:val="22"/>
          <w:lang w:val="gsw-FR"/>
        </w:rPr>
        <w:t xml:space="preserve"> nog geldig is</w:t>
      </w:r>
      <w:r w:rsidRPr="008B49EB">
        <w:rPr>
          <w:rFonts w:cs="Calibri"/>
          <w:i/>
          <w:noProof/>
          <w:sz w:val="22"/>
          <w:lang w:val="gsw-FR"/>
        </w:rPr>
        <w:t xml:space="preserve">). </w:t>
      </w:r>
    </w:p>
    <w:p w14:paraId="4DB7E8C4" w14:textId="4A59A4DA" w:rsidR="00DA0F4A" w:rsidRPr="008B49EB" w:rsidRDefault="00DA0F4A" w:rsidP="00DA0F4A">
      <w:pPr>
        <w:pStyle w:val="ListParagraph"/>
        <w:numPr>
          <w:ilvl w:val="0"/>
          <w:numId w:val="3"/>
        </w:numPr>
        <w:spacing w:after="160" w:line="276" w:lineRule="auto"/>
        <w:ind w:right="567"/>
        <w:contextualSpacing w:val="0"/>
        <w:jc w:val="both"/>
        <w:rPr>
          <w:rFonts w:cs="Calibri"/>
          <w:noProof/>
          <w:sz w:val="22"/>
          <w:lang w:val="gsw-FR"/>
        </w:rPr>
      </w:pPr>
      <w:r w:rsidRPr="008B49EB">
        <w:rPr>
          <w:rFonts w:cs="Calibri"/>
          <w:noProof/>
          <w:sz w:val="22"/>
          <w:lang w:val="gsw-FR"/>
        </w:rPr>
        <w:t>He</w:t>
      </w:r>
      <w:r w:rsidR="000C1BB9" w:rsidRPr="008B49EB">
        <w:rPr>
          <w:rFonts w:cs="Calibri"/>
          <w:noProof/>
          <w:sz w:val="22"/>
          <w:lang w:val="gsw-FR"/>
        </w:rPr>
        <w:t>bt</w:t>
      </w:r>
      <w:r w:rsidRPr="008B49EB">
        <w:rPr>
          <w:rFonts w:cs="Calibri"/>
          <w:noProof/>
          <w:sz w:val="22"/>
          <w:lang w:val="gsw-FR"/>
        </w:rPr>
        <w:t xml:space="preserve"> u de vragenlijst </w:t>
      </w:r>
      <w:r w:rsidRPr="008B49EB">
        <w:rPr>
          <w:rFonts w:cs="Calibri"/>
          <w:b/>
          <w:noProof/>
          <w:sz w:val="22"/>
          <w:lang w:val="gsw-FR"/>
        </w:rPr>
        <w:t>ondertekend</w:t>
      </w:r>
      <w:r w:rsidRPr="008B49EB">
        <w:rPr>
          <w:rFonts w:cs="Calibri"/>
          <w:noProof/>
          <w:sz w:val="22"/>
          <w:lang w:val="gsw-FR"/>
        </w:rPr>
        <w:t xml:space="preserve">? </w:t>
      </w:r>
    </w:p>
    <w:p w14:paraId="23697FFF" w14:textId="05B92536" w:rsidR="00DA0F4A" w:rsidRDefault="008B49EB" w:rsidP="008B49EB">
      <w:pPr>
        <w:pStyle w:val="Heading1"/>
        <w:spacing w:after="0" w:line="276" w:lineRule="auto"/>
        <w:rPr>
          <w:rFonts w:asciiTheme="minorHAnsi" w:hAnsiTheme="minorHAnsi" w:cstheme="minorHAnsi"/>
          <w:bCs w:val="0"/>
          <w:color w:val="002244"/>
          <w:lang w:val="nl-BE"/>
        </w:rPr>
      </w:pPr>
      <w:bookmarkStart w:id="6" w:name="_Toc524857518"/>
      <w:bookmarkStart w:id="7" w:name="_Toc524858528"/>
      <w:bookmarkStart w:id="8" w:name="_Toc524858603"/>
      <w:bookmarkStart w:id="9" w:name="_Toc524858685"/>
      <w:r w:rsidRPr="008B49EB">
        <w:rPr>
          <w:rFonts w:asciiTheme="minorHAnsi" w:hAnsiTheme="minorHAnsi" w:cstheme="minorHAnsi"/>
          <w:bCs w:val="0"/>
          <w:color w:val="002244"/>
          <w:lang w:val="nl-BE"/>
        </w:rPr>
        <w:t>13.</w:t>
      </w:r>
      <w:r w:rsidRPr="008B49EB">
        <w:rPr>
          <w:rFonts w:asciiTheme="minorHAnsi" w:hAnsiTheme="minorHAnsi" w:cstheme="minorHAnsi"/>
          <w:bCs w:val="0"/>
          <w:color w:val="002244"/>
          <w:lang w:val="nl-BE"/>
        </w:rPr>
        <w:tab/>
      </w:r>
      <w:r w:rsidR="00DA0F4A" w:rsidRPr="008B49EB">
        <w:rPr>
          <w:rFonts w:asciiTheme="minorHAnsi" w:hAnsiTheme="minorHAnsi" w:cstheme="minorHAnsi"/>
          <w:bCs w:val="0"/>
          <w:color w:val="002244"/>
          <w:lang w:val="nl-BE"/>
        </w:rPr>
        <w:t>Wat is de wettelijke basis voor deze vragenlijst?</w:t>
      </w:r>
      <w:bookmarkEnd w:id="6"/>
      <w:bookmarkEnd w:id="7"/>
      <w:bookmarkEnd w:id="8"/>
      <w:bookmarkEnd w:id="9"/>
      <w:r w:rsidR="00DA0F4A" w:rsidRPr="008B49EB">
        <w:rPr>
          <w:rFonts w:asciiTheme="minorHAnsi" w:hAnsiTheme="minorHAnsi" w:cstheme="minorHAnsi"/>
          <w:bCs w:val="0"/>
          <w:color w:val="002244"/>
          <w:lang w:val="nl-BE"/>
        </w:rPr>
        <w:t xml:space="preserve"> </w:t>
      </w:r>
    </w:p>
    <w:p w14:paraId="2AD54144" w14:textId="77777777" w:rsidR="008B49EB" w:rsidRPr="00EE4878" w:rsidRDefault="008B49EB" w:rsidP="008B49EB">
      <w:pPr>
        <w:spacing w:after="0"/>
        <w:rPr>
          <w:sz w:val="16"/>
          <w:szCs w:val="16"/>
          <w:lang w:eastAsia="fr-BE"/>
        </w:rPr>
      </w:pPr>
    </w:p>
    <w:p w14:paraId="2160167B" w14:textId="042732EE" w:rsidR="00DA0F4A" w:rsidRDefault="00DA0F4A" w:rsidP="008B49EB">
      <w:pPr>
        <w:spacing w:line="276" w:lineRule="auto"/>
        <w:ind w:right="567"/>
        <w:jc w:val="both"/>
        <w:rPr>
          <w:noProof/>
          <w:sz w:val="22"/>
          <w:lang w:val="gsw-FR" w:eastAsia="fr-BE"/>
        </w:rPr>
      </w:pPr>
      <w:r w:rsidRPr="008B49EB">
        <w:rPr>
          <w:noProof/>
          <w:sz w:val="22"/>
          <w:lang w:val="gsw-FR" w:eastAsia="fr-BE"/>
        </w:rPr>
        <w:t xml:space="preserve">De FSMA stelt u deze vragen op basis van artikel </w:t>
      </w:r>
      <w:r w:rsidR="00876B40" w:rsidRPr="008B49EB">
        <w:rPr>
          <w:noProof/>
          <w:sz w:val="22"/>
          <w:lang w:val="gsw-FR" w:eastAsia="fr-BE"/>
        </w:rPr>
        <w:t>5, § 1</w:t>
      </w:r>
      <w:r w:rsidRPr="008B49EB">
        <w:rPr>
          <w:noProof/>
          <w:sz w:val="22"/>
          <w:lang w:val="gsw-FR" w:eastAsia="fr-BE"/>
        </w:rPr>
        <w:t xml:space="preserve">, </w:t>
      </w:r>
      <w:r w:rsidR="00876B40" w:rsidRPr="008B49EB">
        <w:rPr>
          <w:noProof/>
          <w:sz w:val="22"/>
          <w:lang w:val="gsw-FR" w:eastAsia="fr-BE"/>
        </w:rPr>
        <w:t>8°, 6</w:t>
      </w:r>
      <w:r w:rsidRPr="008B49EB">
        <w:rPr>
          <w:noProof/>
          <w:sz w:val="22"/>
          <w:lang w:val="gsw-FR" w:eastAsia="fr-BE"/>
        </w:rPr>
        <w:t>,</w:t>
      </w:r>
      <w:r w:rsidR="00876B40" w:rsidRPr="008B49EB">
        <w:rPr>
          <w:noProof/>
          <w:sz w:val="22"/>
          <w:lang w:val="gsw-FR" w:eastAsia="fr-BE"/>
        </w:rPr>
        <w:t xml:space="preserve"> 7,</w:t>
      </w:r>
      <w:r w:rsidRPr="008B49EB">
        <w:rPr>
          <w:noProof/>
          <w:sz w:val="22"/>
          <w:lang w:val="gsw-FR" w:eastAsia="fr-BE"/>
        </w:rPr>
        <w:t xml:space="preserve"> 8 en </w:t>
      </w:r>
      <w:r w:rsidR="00876B40" w:rsidRPr="008B49EB">
        <w:rPr>
          <w:noProof/>
          <w:sz w:val="22"/>
          <w:lang w:val="gsw-FR" w:eastAsia="fr-BE"/>
        </w:rPr>
        <w:t xml:space="preserve">14 </w:t>
      </w:r>
      <w:r w:rsidRPr="008B49EB">
        <w:rPr>
          <w:noProof/>
          <w:sz w:val="22"/>
          <w:lang w:val="gsw-FR" w:eastAsia="fr-BE"/>
        </w:rPr>
        <w:t xml:space="preserve">van het </w:t>
      </w:r>
      <w:r w:rsidR="000C1BB9" w:rsidRPr="008B49EB">
        <w:rPr>
          <w:noProof/>
          <w:sz w:val="22"/>
          <w:lang w:val="gsw-FR" w:eastAsia="fr-BE"/>
        </w:rPr>
        <w:t>k</w:t>
      </w:r>
      <w:r w:rsidRPr="008B49EB">
        <w:rPr>
          <w:noProof/>
          <w:sz w:val="22"/>
          <w:lang w:val="gsw-FR" w:eastAsia="fr-BE"/>
        </w:rPr>
        <w:t xml:space="preserve">oninklijk </w:t>
      </w:r>
      <w:r w:rsidR="000C1BB9" w:rsidRPr="008B49EB">
        <w:rPr>
          <w:noProof/>
          <w:sz w:val="22"/>
          <w:lang w:val="gsw-FR" w:eastAsia="fr-BE"/>
        </w:rPr>
        <w:t>b</w:t>
      </w:r>
      <w:r w:rsidRPr="008B49EB">
        <w:rPr>
          <w:noProof/>
          <w:sz w:val="22"/>
          <w:lang w:val="gsw-FR" w:eastAsia="fr-BE"/>
        </w:rPr>
        <w:t xml:space="preserve">esluit </w:t>
      </w:r>
      <w:r w:rsidR="000C1BB9" w:rsidRPr="008B49EB">
        <w:rPr>
          <w:noProof/>
          <w:sz w:val="22"/>
          <w:lang w:val="gsw-FR" w:eastAsia="fr-BE"/>
        </w:rPr>
        <w:t xml:space="preserve">over </w:t>
      </w:r>
      <w:r w:rsidRPr="008B49EB">
        <w:rPr>
          <w:noProof/>
          <w:sz w:val="22"/>
          <w:lang w:val="gsw-FR" w:eastAsia="fr-BE"/>
        </w:rPr>
        <w:t xml:space="preserve">het statuut van en het toezicht op aanbieders van </w:t>
      </w:r>
      <w:r w:rsidR="004F0A8A" w:rsidRPr="008B49EB">
        <w:rPr>
          <w:noProof/>
          <w:sz w:val="22"/>
          <w:lang w:val="gsw-FR" w:eastAsia="fr-BE"/>
        </w:rPr>
        <w:t>d</w:t>
      </w:r>
      <w:r w:rsidRPr="008B49EB">
        <w:rPr>
          <w:noProof/>
          <w:sz w:val="22"/>
          <w:lang w:val="gsw-FR" w:eastAsia="fr-BE"/>
        </w:rPr>
        <w:t>iensten</w:t>
      </w:r>
      <w:r w:rsidR="004F0A8A" w:rsidRPr="008B49EB">
        <w:rPr>
          <w:noProof/>
          <w:sz w:val="22"/>
          <w:lang w:val="gsw-FR" w:eastAsia="fr-BE"/>
        </w:rPr>
        <w:t xml:space="preserve"> voor het wisselen</w:t>
      </w:r>
      <w:r w:rsidRPr="008B49EB">
        <w:rPr>
          <w:noProof/>
          <w:sz w:val="22"/>
          <w:lang w:val="gsw-FR" w:eastAsia="fr-BE"/>
        </w:rPr>
        <w:t xml:space="preserve"> tussen virtuele </w:t>
      </w:r>
      <w:r w:rsidR="004F0A8A" w:rsidRPr="008B49EB">
        <w:rPr>
          <w:noProof/>
          <w:sz w:val="22"/>
          <w:lang w:val="gsw-FR" w:eastAsia="fr-BE"/>
        </w:rPr>
        <w:t xml:space="preserve">valuta </w:t>
      </w:r>
      <w:r w:rsidRPr="008B49EB">
        <w:rPr>
          <w:noProof/>
          <w:sz w:val="22"/>
          <w:lang w:val="gsw-FR" w:eastAsia="fr-BE"/>
        </w:rPr>
        <w:t xml:space="preserve">en </w:t>
      </w:r>
      <w:r w:rsidR="006520D5" w:rsidRPr="008B49EB">
        <w:rPr>
          <w:noProof/>
          <w:sz w:val="22"/>
          <w:lang w:val="gsw-FR" w:eastAsia="fr-BE"/>
        </w:rPr>
        <w:t>fiduciaire</w:t>
      </w:r>
      <w:r w:rsidRPr="008B49EB">
        <w:rPr>
          <w:noProof/>
          <w:sz w:val="22"/>
          <w:lang w:val="gsw-FR" w:eastAsia="fr-BE"/>
        </w:rPr>
        <w:t xml:space="preserve"> </w:t>
      </w:r>
      <w:r w:rsidR="004F0A8A" w:rsidRPr="008B49EB">
        <w:rPr>
          <w:noProof/>
          <w:sz w:val="22"/>
          <w:lang w:val="gsw-FR" w:eastAsia="fr-BE"/>
        </w:rPr>
        <w:t xml:space="preserve">valuta </w:t>
      </w:r>
      <w:r w:rsidRPr="008B49EB">
        <w:rPr>
          <w:noProof/>
          <w:sz w:val="22"/>
          <w:lang w:val="gsw-FR" w:eastAsia="fr-BE"/>
        </w:rPr>
        <w:t xml:space="preserve">en aanbieders van </w:t>
      </w:r>
      <w:r w:rsidR="000C1BB9" w:rsidRPr="008B49EB">
        <w:rPr>
          <w:noProof/>
          <w:sz w:val="22"/>
          <w:lang w:val="gsw-FR" w:eastAsia="fr-BE"/>
        </w:rPr>
        <w:t>bewaar</w:t>
      </w:r>
      <w:r w:rsidRPr="008B49EB">
        <w:rPr>
          <w:noProof/>
          <w:sz w:val="22"/>
          <w:lang w:val="gsw-FR" w:eastAsia="fr-BE"/>
        </w:rPr>
        <w:t>porte</w:t>
      </w:r>
      <w:r w:rsidR="00DF064F" w:rsidRPr="008B49EB">
        <w:rPr>
          <w:noProof/>
          <w:sz w:val="22"/>
          <w:lang w:val="gsw-FR" w:eastAsia="fr-BE"/>
        </w:rPr>
        <w:t>monnees</w:t>
      </w:r>
      <w:r w:rsidRPr="008B49EB">
        <w:rPr>
          <w:noProof/>
          <w:sz w:val="22"/>
          <w:lang w:val="gsw-FR" w:eastAsia="fr-BE"/>
        </w:rPr>
        <w:t xml:space="preserve">. </w:t>
      </w:r>
    </w:p>
    <w:p w14:paraId="6ED997BE" w14:textId="707AC18C" w:rsidR="008B49EB" w:rsidRPr="008B49EB" w:rsidRDefault="008B49EB" w:rsidP="008B49EB">
      <w:pPr>
        <w:spacing w:line="276" w:lineRule="auto"/>
        <w:ind w:right="567"/>
        <w:jc w:val="center"/>
        <w:rPr>
          <w:noProof/>
          <w:sz w:val="22"/>
          <w:lang w:val="gsw-FR" w:eastAsia="fr-BE"/>
        </w:rPr>
      </w:pPr>
      <w:r>
        <w:rPr>
          <w:b/>
          <w:color w:val="002244"/>
          <w:lang w:val="fr-BE"/>
        </w:rPr>
        <w:t xml:space="preserve">*  </w:t>
      </w:r>
      <w:r w:rsidRPr="00D97E6F">
        <w:rPr>
          <w:b/>
          <w:color w:val="002244"/>
          <w:lang w:val="fr-BE"/>
        </w:rPr>
        <w:t>*</w:t>
      </w:r>
      <w:r>
        <w:rPr>
          <w:b/>
          <w:color w:val="002244"/>
          <w:lang w:val="fr-BE"/>
        </w:rPr>
        <w:t xml:space="preserve">  </w:t>
      </w:r>
      <w:r w:rsidRPr="00D97E6F">
        <w:rPr>
          <w:b/>
          <w:color w:val="002244"/>
          <w:lang w:val="fr-BE"/>
        </w:rPr>
        <w:t>*</w:t>
      </w:r>
    </w:p>
    <w:p w14:paraId="09E83F8B" w14:textId="78EB1800" w:rsidR="00EF30DB" w:rsidRPr="005D69D8" w:rsidRDefault="00EF30DB" w:rsidP="00EF30DB">
      <w:pPr>
        <w:ind w:right="567"/>
        <w:jc w:val="both"/>
        <w:rPr>
          <w:rFonts w:cs="Calibri"/>
          <w:noProof/>
          <w:lang w:val="gsw-FR"/>
        </w:rPr>
      </w:pPr>
    </w:p>
    <w:p w14:paraId="2DDA6308" w14:textId="77777777" w:rsidR="00501610" w:rsidRPr="005D69D8" w:rsidRDefault="00501610" w:rsidP="00EF30DB">
      <w:pPr>
        <w:spacing w:after="200" w:line="276" w:lineRule="auto"/>
        <w:rPr>
          <w:noProof/>
          <w:sz w:val="22"/>
          <w:lang w:val="gsw-FR"/>
        </w:rPr>
      </w:pPr>
    </w:p>
    <w:sectPr w:rsidR="00501610" w:rsidRPr="005D69D8" w:rsidSect="004A78C8">
      <w:headerReference w:type="default" r:id="rId16"/>
      <w:footerReference w:type="default" r:id="rId17"/>
      <w:headerReference w:type="first" r:id="rId18"/>
      <w:footerReference w:type="first" r:id="rId19"/>
      <w:pgSz w:w="11906" w:h="16838" w:code="9"/>
      <w:pgMar w:top="1418" w:right="1274" w:bottom="1417" w:left="1417"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002B5" w14:textId="77777777" w:rsidR="00FE516D" w:rsidRDefault="00FE516D" w:rsidP="00882CD2">
      <w:pPr>
        <w:spacing w:after="0" w:line="240" w:lineRule="auto"/>
      </w:pPr>
      <w:r>
        <w:separator/>
      </w:r>
    </w:p>
  </w:endnote>
  <w:endnote w:type="continuationSeparator" w:id="0">
    <w:p w14:paraId="0F60FB5F" w14:textId="77777777" w:rsidR="00FE516D" w:rsidRDefault="00FE516D"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Medium">
    <w:panose1 w:val="02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7ABE" w14:textId="77777777" w:rsidR="005F59A8" w:rsidRPr="00636014" w:rsidRDefault="005F59A8"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EF0C" w14:textId="294A7F63" w:rsidR="005F59A8" w:rsidRPr="00EF30DB" w:rsidRDefault="005F59A8" w:rsidP="00F54DCB">
    <w:pPr>
      <w:pStyle w:val="Footer"/>
      <w:tabs>
        <w:tab w:val="clear" w:pos="4513"/>
        <w:tab w:val="clear" w:pos="9026"/>
        <w:tab w:val="left" w:pos="6691"/>
      </w:tabs>
      <w:rPr>
        <w:rFonts w:ascii="Gotham Rounded Book" w:hAnsi="Gotham Rounded Book"/>
        <w:sz w:val="14"/>
        <w:szCs w:val="14"/>
        <w:lang w:val="fr-BE"/>
      </w:rPr>
    </w:pPr>
    <w:proofErr w:type="spellStart"/>
    <w:r>
      <w:rPr>
        <w:rFonts w:ascii="Gotham Rounded Book" w:hAnsi="Gotham Rounded Book"/>
        <w:sz w:val="14"/>
        <w:szCs w:val="14"/>
        <w:lang w:val="fr-BE"/>
      </w:rPr>
      <w:t>Congresstraat</w:t>
    </w:r>
    <w:proofErr w:type="spellEnd"/>
    <w:r w:rsidRPr="00EF30DB">
      <w:rPr>
        <w:rFonts w:ascii="Gotham Rounded Book" w:hAnsi="Gotham Rounded Book"/>
        <w:sz w:val="14"/>
        <w:szCs w:val="14"/>
        <w:lang w:val="fr-BE"/>
      </w:rPr>
      <w:t xml:space="preserve"> 12-14      1000 Bru</w:t>
    </w:r>
    <w:r>
      <w:rPr>
        <w:rFonts w:ascii="Gotham Rounded Book" w:hAnsi="Gotham Rounded Book"/>
        <w:sz w:val="14"/>
        <w:szCs w:val="14"/>
        <w:lang w:val="fr-BE"/>
      </w:rPr>
      <w:t>ssel</w:t>
    </w:r>
    <w:r w:rsidRPr="00EF30DB">
      <w:rPr>
        <w:rFonts w:ascii="Gotham Rounded Book" w:hAnsi="Gotham Rounded Book"/>
        <w:sz w:val="14"/>
        <w:szCs w:val="14"/>
        <w:lang w:val="fr-BE"/>
      </w:rPr>
      <w:t xml:space="preserve">    </w:t>
    </w:r>
    <w:r w:rsidRPr="00EF30DB">
      <w:rPr>
        <w:rFonts w:ascii="Gotham Rounded Book" w:hAnsi="Gotham Rounded Book"/>
        <w:sz w:val="14"/>
        <w:szCs w:val="14"/>
        <w:lang w:val="fr-BE"/>
      </w:rPr>
      <w:tab/>
    </w:r>
    <w:r w:rsidRPr="00EF30DB">
      <w:rPr>
        <w:rFonts w:ascii="Gotham Rounded Book" w:hAnsi="Gotham Rounded Book"/>
        <w:b/>
        <w:color w:val="BBCC00" w:themeColor="accent3"/>
        <w:sz w:val="14"/>
        <w:szCs w:val="14"/>
        <w:lang w:val="fr-BE"/>
      </w:rPr>
      <w:t>/</w:t>
    </w:r>
    <w:r w:rsidRPr="00EF30DB">
      <w:rPr>
        <w:rFonts w:ascii="Gotham Rounded Book" w:hAnsi="Gotham Rounded Book"/>
        <w:sz w:val="14"/>
        <w:szCs w:val="14"/>
        <w:lang w:val="fr-BE"/>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7827" w14:textId="77777777" w:rsidR="00FE516D" w:rsidRDefault="00FE516D" w:rsidP="00882CD2">
      <w:pPr>
        <w:spacing w:after="0" w:line="240" w:lineRule="auto"/>
      </w:pPr>
      <w:r>
        <w:separator/>
      </w:r>
    </w:p>
  </w:footnote>
  <w:footnote w:type="continuationSeparator" w:id="0">
    <w:p w14:paraId="7F8E3EA4" w14:textId="77777777" w:rsidR="00FE516D" w:rsidRDefault="00FE516D" w:rsidP="00882CD2">
      <w:pPr>
        <w:spacing w:after="0" w:line="240" w:lineRule="auto"/>
      </w:pPr>
      <w:r>
        <w:continuationSeparator/>
      </w:r>
    </w:p>
  </w:footnote>
  <w:footnote w:id="1">
    <w:p w14:paraId="255C87F7" w14:textId="77777777" w:rsidR="00FB4194" w:rsidRPr="00FB4194" w:rsidRDefault="00FB4194" w:rsidP="00FB4194">
      <w:pPr>
        <w:pStyle w:val="FootnoteText"/>
        <w:jc w:val="both"/>
        <w:rPr>
          <w:sz w:val="18"/>
          <w:szCs w:val="18"/>
        </w:rPr>
      </w:pPr>
      <w:r w:rsidRPr="00FA4FF4">
        <w:rPr>
          <w:rStyle w:val="FootnoteReference"/>
          <w:szCs w:val="16"/>
        </w:rPr>
        <w:footnoteRef/>
      </w:r>
      <w:r w:rsidRPr="00FA4FF4">
        <w:rPr>
          <w:sz w:val="16"/>
          <w:szCs w:val="16"/>
        </w:rPr>
        <w:t xml:space="preserve"> </w:t>
      </w:r>
      <w:r w:rsidRPr="00FB4194">
        <w:rPr>
          <w:sz w:val="18"/>
          <w:szCs w:val="18"/>
        </w:rPr>
        <w:t>Artikel 78</w:t>
      </w:r>
      <w:r w:rsidRPr="00FB4194">
        <w:rPr>
          <w:i/>
          <w:sz w:val="18"/>
          <w:szCs w:val="18"/>
        </w:rPr>
        <w:t>bis</w:t>
      </w:r>
      <w:r w:rsidRPr="00FB4194">
        <w:rPr>
          <w:sz w:val="18"/>
          <w:szCs w:val="18"/>
        </w:rPr>
        <w:t xml:space="preserve"> van de wet van 2 augustus 2002 betreffende het toezicht op de financiële sector en de financiële diensten.</w:t>
      </w:r>
    </w:p>
  </w:footnote>
  <w:footnote w:id="2">
    <w:p w14:paraId="69D8C3C7" w14:textId="77777777" w:rsidR="00FB4194" w:rsidRPr="00FB4194" w:rsidRDefault="00FB4194" w:rsidP="00FB4194">
      <w:pPr>
        <w:pStyle w:val="FootnoteText"/>
        <w:jc w:val="both"/>
        <w:rPr>
          <w:sz w:val="18"/>
          <w:szCs w:val="18"/>
        </w:rPr>
      </w:pPr>
      <w:r w:rsidRPr="00FA4FF4">
        <w:rPr>
          <w:rStyle w:val="FootnoteReference"/>
          <w:szCs w:val="16"/>
        </w:rPr>
        <w:footnoteRef/>
      </w:r>
      <w:r w:rsidRPr="00FB4194">
        <w:rPr>
          <w:sz w:val="18"/>
          <w:szCs w:val="18"/>
        </w:rPr>
        <w:t xml:space="preserve"> Artikel 36, § 2, eerste lid van de wet van 2 augustus 2002 betreffende het toezicht op de financiële sector en </w:t>
      </w:r>
      <w:r w:rsidRPr="00FB4194">
        <w:rPr>
          <w:rFonts w:cstheme="minorHAnsi"/>
          <w:sz w:val="18"/>
          <w:szCs w:val="18"/>
        </w:rPr>
        <w:t>de financiële diensten.</w:t>
      </w:r>
    </w:p>
  </w:footnote>
  <w:footnote w:id="3">
    <w:p w14:paraId="3BDB9A36" w14:textId="77777777" w:rsidR="00FB4194" w:rsidRPr="00FB4194" w:rsidRDefault="00FB4194" w:rsidP="00FB4194">
      <w:pPr>
        <w:pStyle w:val="FootnoteText"/>
        <w:jc w:val="both"/>
        <w:rPr>
          <w:sz w:val="18"/>
          <w:szCs w:val="18"/>
        </w:rPr>
      </w:pPr>
      <w:r w:rsidRPr="00FA4FF4">
        <w:rPr>
          <w:rStyle w:val="FootnoteReference"/>
          <w:szCs w:val="16"/>
        </w:rPr>
        <w:footnoteRef/>
      </w:r>
      <w:r w:rsidRPr="00FB4194">
        <w:rPr>
          <w:sz w:val="18"/>
          <w:szCs w:val="18"/>
        </w:rPr>
        <w:t xml:space="preserve"> </w:t>
      </w:r>
      <w:r w:rsidRPr="00FB4194">
        <w:rPr>
          <w:rFonts w:cstheme="minorHAnsi"/>
          <w:sz w:val="18"/>
          <w:szCs w:val="18"/>
        </w:rPr>
        <w:t xml:space="preserve">Artikel </w:t>
      </w:r>
      <w:r w:rsidRPr="00FB4194">
        <w:rPr>
          <w:rFonts w:eastAsia="Calibri" w:cstheme="minorHAnsi"/>
          <w:sz w:val="18"/>
          <w:szCs w:val="18"/>
        </w:rPr>
        <w:t xml:space="preserve">87, § 1, 1° </w:t>
      </w:r>
      <w:r w:rsidRPr="00FB4194">
        <w:rPr>
          <w:rFonts w:cstheme="minorHAnsi"/>
          <w:sz w:val="18"/>
          <w:szCs w:val="18"/>
        </w:rPr>
        <w:t>van de wet van 2 augustus 2002 betreffende het toezicht op de financiële sector en de financiële diensten.</w:t>
      </w:r>
    </w:p>
  </w:footnote>
  <w:footnote w:id="4">
    <w:p w14:paraId="3F349661" w14:textId="05A1331F" w:rsidR="005F59A8" w:rsidRPr="00B910A2" w:rsidRDefault="005F59A8" w:rsidP="008D03EB">
      <w:pPr>
        <w:pStyle w:val="FootnoteText"/>
        <w:jc w:val="both"/>
        <w:rPr>
          <w:sz w:val="18"/>
          <w:szCs w:val="18"/>
        </w:rPr>
      </w:pPr>
      <w:r w:rsidRPr="00B910A2">
        <w:rPr>
          <w:rStyle w:val="FootnoteReference"/>
          <w:szCs w:val="16"/>
        </w:rPr>
        <w:footnoteRef/>
      </w:r>
      <w:r w:rsidRPr="00B910A2">
        <w:rPr>
          <w:sz w:val="18"/>
          <w:szCs w:val="18"/>
        </w:rPr>
        <w:t xml:space="preserve"> </w:t>
      </w:r>
      <w:r w:rsidRPr="00B910A2">
        <w:rPr>
          <w:rFonts w:ascii="Calibri" w:eastAsia="Times New Roman" w:hAnsi="Calibri" w:cs="Times New Roman"/>
          <w:sz w:val="18"/>
          <w:szCs w:val="18"/>
          <w:lang w:eastAsia="fr-BE"/>
        </w:rPr>
        <w:t>Aandeelhouders</w:t>
      </w:r>
      <w:r w:rsidR="00330AE4" w:rsidRPr="00B910A2">
        <w:rPr>
          <w:rFonts w:ascii="Calibri" w:eastAsia="Times New Roman" w:hAnsi="Calibri" w:cs="Times New Roman"/>
          <w:sz w:val="18"/>
          <w:szCs w:val="18"/>
          <w:lang w:eastAsia="fr-BE"/>
        </w:rPr>
        <w:t xml:space="preserve"> </w:t>
      </w:r>
      <w:r w:rsidRPr="00B910A2">
        <w:rPr>
          <w:rFonts w:ascii="Calibri" w:eastAsia="Times New Roman" w:hAnsi="Calibri" w:cs="Times New Roman"/>
          <w:sz w:val="18"/>
          <w:szCs w:val="18"/>
          <w:lang w:eastAsia="fr-BE"/>
        </w:rPr>
        <w:t xml:space="preserve">van de aanbieder van diensten, natuurlijke of rechtspersonen, die een al dan niet </w:t>
      </w:r>
      <w:proofErr w:type="spellStart"/>
      <w:r w:rsidRPr="00B910A2">
        <w:rPr>
          <w:rFonts w:ascii="Calibri" w:eastAsia="Times New Roman" w:hAnsi="Calibri" w:cs="Times New Roman"/>
          <w:sz w:val="18"/>
          <w:szCs w:val="18"/>
          <w:lang w:eastAsia="fr-BE"/>
        </w:rPr>
        <w:t>stemrechtverlenende</w:t>
      </w:r>
      <w:proofErr w:type="spellEnd"/>
      <w:r w:rsidRPr="00B910A2">
        <w:rPr>
          <w:rFonts w:ascii="Calibri" w:eastAsia="Times New Roman" w:hAnsi="Calibri" w:cs="Times New Roman"/>
          <w:sz w:val="18"/>
          <w:szCs w:val="18"/>
          <w:lang w:eastAsia="fr-BE"/>
        </w:rPr>
        <w:t xml:space="preserve"> deelneming van ten minste 5% bezitten in de </w:t>
      </w:r>
      <w:r w:rsidRPr="00B910A2">
        <w:rPr>
          <w:sz w:val="18"/>
          <w:szCs w:val="18"/>
        </w:rPr>
        <w:t>aanbieder van diensten</w:t>
      </w:r>
      <w:r w:rsidR="00330AE4" w:rsidRPr="00B910A2">
        <w:rPr>
          <w:sz w:val="18"/>
          <w:szCs w:val="18"/>
        </w:rPr>
        <w:t xml:space="preserve"> met virtuele valuta</w:t>
      </w:r>
      <w:r w:rsidRPr="00B910A2">
        <w:rPr>
          <w:sz w:val="18"/>
          <w:szCs w:val="18"/>
        </w:rPr>
        <w:t xml:space="preserve">, </w:t>
      </w:r>
      <w:r w:rsidRPr="00B910A2">
        <w:rPr>
          <w:rFonts w:ascii="Calibri" w:eastAsia="Times New Roman" w:hAnsi="Calibri" w:cs="Times New Roman"/>
          <w:sz w:val="18"/>
          <w:szCs w:val="18"/>
          <w:lang w:eastAsia="fr-BE"/>
        </w:rPr>
        <w:t xml:space="preserve">alsook personen die de controle uitoefenen over de aanbieder </w:t>
      </w:r>
      <w:r w:rsidR="00330AE4" w:rsidRPr="00B910A2">
        <w:rPr>
          <w:rFonts w:ascii="Calibri" w:eastAsia="Times New Roman" w:hAnsi="Calibri" w:cs="Times New Roman"/>
          <w:sz w:val="18"/>
          <w:szCs w:val="18"/>
          <w:lang w:eastAsia="fr-BE"/>
        </w:rPr>
        <w:t xml:space="preserve">en </w:t>
      </w:r>
      <w:r w:rsidRPr="00B910A2">
        <w:rPr>
          <w:rFonts w:ascii="Calibri" w:eastAsia="Times New Roman" w:hAnsi="Calibri" w:cs="Times New Roman"/>
          <w:sz w:val="18"/>
          <w:szCs w:val="18"/>
          <w:lang w:eastAsia="fr-BE"/>
        </w:rPr>
        <w:t>de ‘aandeelhoudersvragenlijst’ moeten invullen.</w:t>
      </w:r>
    </w:p>
  </w:footnote>
  <w:footnote w:id="5">
    <w:p w14:paraId="2424635A" w14:textId="5614DD96" w:rsidR="005F59A8" w:rsidRPr="009B1AA0" w:rsidRDefault="005F59A8" w:rsidP="005D69D8">
      <w:pPr>
        <w:pStyle w:val="FootnoteText"/>
        <w:jc w:val="both"/>
      </w:pPr>
      <w:r w:rsidRPr="00B910A2">
        <w:rPr>
          <w:rStyle w:val="FootnoteReference"/>
          <w:szCs w:val="16"/>
        </w:rPr>
        <w:footnoteRef/>
      </w:r>
      <w:r w:rsidRPr="00B910A2">
        <w:rPr>
          <w:sz w:val="18"/>
          <w:szCs w:val="18"/>
        </w:rPr>
        <w:t xml:space="preserve"> Aandeelhouders van de aanbieder van diensten</w:t>
      </w:r>
      <w:r w:rsidR="00330AE4" w:rsidRPr="00B910A2">
        <w:rPr>
          <w:sz w:val="18"/>
          <w:szCs w:val="18"/>
        </w:rPr>
        <w:t xml:space="preserve"> met virtuele valuta</w:t>
      </w:r>
      <w:r w:rsidRPr="00B910A2">
        <w:rPr>
          <w:sz w:val="18"/>
          <w:szCs w:val="18"/>
        </w:rPr>
        <w:t xml:space="preserve">, natuurlijke of rechtspersonen, die een al dan niet </w:t>
      </w:r>
      <w:proofErr w:type="spellStart"/>
      <w:r w:rsidRPr="00B910A2">
        <w:rPr>
          <w:sz w:val="18"/>
          <w:szCs w:val="18"/>
        </w:rPr>
        <w:t>stemrechtverlenende</w:t>
      </w:r>
      <w:proofErr w:type="spellEnd"/>
      <w:r w:rsidRPr="00B910A2">
        <w:rPr>
          <w:sz w:val="18"/>
          <w:szCs w:val="18"/>
        </w:rPr>
        <w:t xml:space="preserve"> deelneming van ten minste 5% bezitten in de aanbieder, alsook </w:t>
      </w:r>
      <w:r w:rsidRPr="00B910A2">
        <w:rPr>
          <w:rFonts w:ascii="Calibri" w:eastAsia="Times New Roman" w:hAnsi="Calibri" w:cs="Times New Roman"/>
          <w:sz w:val="18"/>
          <w:szCs w:val="18"/>
          <w:lang w:eastAsia="fr-BE"/>
        </w:rPr>
        <w:t xml:space="preserve">personen die de controle uitoefenen over de aanbieder </w:t>
      </w:r>
      <w:r w:rsidRPr="00B910A2">
        <w:rPr>
          <w:sz w:val="18"/>
          <w:szCs w:val="18"/>
        </w:rPr>
        <w:t>en</w:t>
      </w:r>
      <w:r w:rsidRPr="00B910A2">
        <w:rPr>
          <w:rFonts w:ascii="Calibri" w:eastAsia="Times New Roman" w:hAnsi="Calibri" w:cs="Times New Roman"/>
          <w:sz w:val="18"/>
          <w:szCs w:val="18"/>
          <w:lang w:eastAsia="fr-BE"/>
        </w:rPr>
        <w:t xml:space="preserve"> de ‘aandeelhoudersvragenlijst’ moeten invullen</w:t>
      </w:r>
      <w:r w:rsidR="00330AE4" w:rsidRPr="00B910A2">
        <w:rPr>
          <w:rFonts w:ascii="Calibri" w:eastAsia="Times New Roman" w:hAnsi="Calibri" w:cs="Times New Roman"/>
          <w:sz w:val="18"/>
          <w:szCs w:val="18"/>
          <w:lang w:eastAsia="fr-BE"/>
        </w:rPr>
        <w:t>.</w:t>
      </w:r>
      <w:r w:rsidRPr="009B1AA0" w:rsidDel="00303165">
        <w:t xml:space="preserve"> </w:t>
      </w:r>
    </w:p>
  </w:footnote>
  <w:footnote w:id="6">
    <w:p w14:paraId="0AA1B08E" w14:textId="0E0F0F52" w:rsidR="005F59A8" w:rsidRPr="00393DFE" w:rsidRDefault="005F59A8" w:rsidP="00393DFE">
      <w:pPr>
        <w:pStyle w:val="FootnoteText"/>
        <w:jc w:val="both"/>
        <w:rPr>
          <w:sz w:val="18"/>
          <w:szCs w:val="18"/>
        </w:rPr>
      </w:pPr>
      <w:r w:rsidRPr="00393DFE">
        <w:rPr>
          <w:rStyle w:val="FootnoteReference"/>
          <w:szCs w:val="16"/>
        </w:rPr>
        <w:footnoteRef/>
      </w:r>
      <w:r w:rsidRPr="00393DFE">
        <w:rPr>
          <w:sz w:val="18"/>
          <w:szCs w:val="18"/>
        </w:rPr>
        <w:t xml:space="preserve"> Een gereglementeerd statuut als bedoeld in artikel 36/2, § 1 van de wet van 22 februari 1998 tot vaststelling van het organiek statuut van de Nationale Bank van België of in artikel 45, § 1, 2° van de wet van 2 augustus 2002 betreffende het toezicht op de financiële sector en de financiële diensten, of een gelijkwaardig statuut in een andere lidstaat.</w:t>
      </w:r>
    </w:p>
  </w:footnote>
  <w:footnote w:id="7">
    <w:p w14:paraId="478FFAB4" w14:textId="7761667B" w:rsidR="005F59A8" w:rsidRPr="0030552A" w:rsidRDefault="005F59A8" w:rsidP="00393DFE">
      <w:pPr>
        <w:pStyle w:val="FootnoteText"/>
        <w:jc w:val="both"/>
      </w:pPr>
      <w:r w:rsidRPr="00393DFE">
        <w:rPr>
          <w:rStyle w:val="FootnoteReference"/>
          <w:szCs w:val="16"/>
        </w:rPr>
        <w:footnoteRef/>
      </w:r>
      <w:r w:rsidRPr="00393DFE">
        <w:rPr>
          <w:sz w:val="16"/>
          <w:szCs w:val="16"/>
        </w:rPr>
        <w:t xml:space="preserve"> </w:t>
      </w:r>
      <w:r w:rsidRPr="00393DFE">
        <w:rPr>
          <w:sz w:val="18"/>
          <w:szCs w:val="18"/>
        </w:rPr>
        <w:t>Artikel 14 van het koninklijk besluit van 8 februari 2022 over het statuut van en het toezicht op aanbieders van diensten voor het wisselen tussen virtuele valuta en fiduciaire valuta en aanbieders van bewaarportemonnees.</w:t>
      </w:r>
    </w:p>
  </w:footnote>
  <w:footnote w:id="8">
    <w:p w14:paraId="5AC8859E" w14:textId="074A818B" w:rsidR="005F59A8" w:rsidRPr="000E3B7F" w:rsidRDefault="005F59A8" w:rsidP="005D69D8">
      <w:pPr>
        <w:pStyle w:val="FootnoteText"/>
        <w:jc w:val="both"/>
        <w:rPr>
          <w:sz w:val="18"/>
          <w:szCs w:val="18"/>
        </w:rPr>
      </w:pPr>
      <w:r w:rsidRPr="000E3B7F">
        <w:rPr>
          <w:rStyle w:val="FootnoteReference"/>
          <w:szCs w:val="16"/>
        </w:rPr>
        <w:footnoteRef/>
      </w:r>
      <w:r w:rsidR="000E3B7F">
        <w:rPr>
          <w:sz w:val="18"/>
          <w:szCs w:val="18"/>
        </w:rPr>
        <w:t xml:space="preserve"> </w:t>
      </w:r>
      <w:r w:rsidR="0052058B" w:rsidRPr="000E3B7F">
        <w:rPr>
          <w:sz w:val="18"/>
          <w:szCs w:val="18"/>
        </w:rPr>
        <w:t xml:space="preserve">Voor het </w:t>
      </w:r>
      <w:r w:rsidRPr="000E3B7F">
        <w:rPr>
          <w:sz w:val="18"/>
          <w:szCs w:val="18"/>
        </w:rPr>
        <w:t xml:space="preserve">AML/CFT risicobeheer </w:t>
      </w:r>
      <w:r w:rsidR="00C92475" w:rsidRPr="000E3B7F">
        <w:rPr>
          <w:sz w:val="18"/>
          <w:szCs w:val="18"/>
        </w:rPr>
        <w:t xml:space="preserve">is een specifieke vragenlijst </w:t>
      </w:r>
      <w:proofErr w:type="gramStart"/>
      <w:r w:rsidR="00C92475" w:rsidRPr="000E3B7F">
        <w:rPr>
          <w:sz w:val="18"/>
          <w:szCs w:val="18"/>
        </w:rPr>
        <w:t xml:space="preserve">opgesteld </w:t>
      </w:r>
      <w:r w:rsidRPr="000E3B7F">
        <w:rPr>
          <w:sz w:val="18"/>
          <w:szCs w:val="18"/>
        </w:rPr>
        <w:t>/</w:t>
      </w:r>
      <w:proofErr w:type="gramEnd"/>
      <w:r w:rsidRPr="000E3B7F">
        <w:rPr>
          <w:sz w:val="18"/>
          <w:szCs w:val="18"/>
        </w:rPr>
        <w:t xml:space="preserve"> voor het beheer van de IT risico</w:t>
      </w:r>
      <w:r w:rsidR="0052058B" w:rsidRPr="000E3B7F">
        <w:rPr>
          <w:sz w:val="18"/>
          <w:szCs w:val="18"/>
        </w:rPr>
        <w:t>’</w:t>
      </w:r>
      <w:r w:rsidRPr="000E3B7F">
        <w:rPr>
          <w:sz w:val="18"/>
          <w:szCs w:val="18"/>
        </w:rPr>
        <w:t xml:space="preserve">s, zie ook punt 7.2 “Beheer van operationele IT risico’s”. </w:t>
      </w:r>
    </w:p>
  </w:footnote>
  <w:footnote w:id="9">
    <w:p w14:paraId="05D2E8EB" w14:textId="7F242830" w:rsidR="005F59A8" w:rsidRPr="0030552A" w:rsidRDefault="005F59A8" w:rsidP="00002168">
      <w:pPr>
        <w:pStyle w:val="FootnoteText"/>
        <w:jc w:val="both"/>
      </w:pPr>
      <w:r w:rsidRPr="000E3B7F">
        <w:rPr>
          <w:rStyle w:val="FootnoteReference"/>
          <w:szCs w:val="16"/>
        </w:rPr>
        <w:footnoteRef/>
      </w:r>
      <w:r w:rsidRPr="000E3B7F">
        <w:rPr>
          <w:sz w:val="18"/>
          <w:szCs w:val="18"/>
        </w:rPr>
        <w:t xml:space="preserve"> </w:t>
      </w:r>
      <w:r w:rsidR="00B22FAB" w:rsidRPr="000E3B7F">
        <w:rPr>
          <w:sz w:val="18"/>
          <w:szCs w:val="18"/>
        </w:rPr>
        <w:t>Hier wordt de i</w:t>
      </w:r>
      <w:r w:rsidRPr="000E3B7F">
        <w:rPr>
          <w:sz w:val="18"/>
          <w:szCs w:val="18"/>
        </w:rPr>
        <w:t xml:space="preserve">nterne-auditfunctie </w:t>
      </w:r>
      <w:r w:rsidR="00B22FAB" w:rsidRPr="000E3B7F">
        <w:rPr>
          <w:sz w:val="18"/>
          <w:szCs w:val="18"/>
        </w:rPr>
        <w:t xml:space="preserve">bedoeld </w:t>
      </w:r>
      <w:r w:rsidRPr="000E3B7F">
        <w:rPr>
          <w:sz w:val="18"/>
          <w:szCs w:val="18"/>
        </w:rPr>
        <w:t xml:space="preserve">die de andere aspecten van de activiteit </w:t>
      </w:r>
      <w:r w:rsidR="00B22FAB" w:rsidRPr="000E3B7F">
        <w:rPr>
          <w:sz w:val="18"/>
          <w:szCs w:val="18"/>
        </w:rPr>
        <w:t xml:space="preserve">en de organisatie </w:t>
      </w:r>
      <w:r w:rsidRPr="000E3B7F">
        <w:rPr>
          <w:sz w:val="18"/>
          <w:szCs w:val="18"/>
        </w:rPr>
        <w:t xml:space="preserve">betreft dan de onafhankelijke auditfunctie </w:t>
      </w:r>
      <w:r w:rsidR="00B22FAB" w:rsidRPr="000E3B7F">
        <w:rPr>
          <w:sz w:val="18"/>
          <w:szCs w:val="18"/>
        </w:rPr>
        <w:t xml:space="preserve">(AML/CFT) als </w:t>
      </w:r>
      <w:r w:rsidRPr="000E3B7F">
        <w:rPr>
          <w:sz w:val="18"/>
          <w:szCs w:val="18"/>
        </w:rPr>
        <w:t>bedoeld in artikel 5, § 1, 7° van het koninklijk besluit van 8 februari 2022 over het statuut van en het toezicht op aanbieders van diensten voor het wisselen tussen virtuele valuta en fiduciaire valuta en aanbieders van bewaarportemonnees.</w:t>
      </w:r>
    </w:p>
  </w:footnote>
  <w:footnote w:id="10">
    <w:p w14:paraId="52DE69A3" w14:textId="70557BB5" w:rsidR="00382080" w:rsidRPr="00E91A88" w:rsidRDefault="00382080" w:rsidP="00E91A88">
      <w:pPr>
        <w:pStyle w:val="FootnoteText"/>
        <w:jc w:val="both"/>
        <w:rPr>
          <w:sz w:val="18"/>
          <w:szCs w:val="18"/>
        </w:rPr>
      </w:pPr>
      <w:r w:rsidRPr="00BE1554">
        <w:rPr>
          <w:rStyle w:val="FootnoteReference"/>
          <w:szCs w:val="16"/>
        </w:rPr>
        <w:footnoteRef/>
      </w:r>
      <w:r w:rsidRPr="00E91A88">
        <w:rPr>
          <w:sz w:val="18"/>
          <w:szCs w:val="18"/>
        </w:rPr>
        <w:t xml:space="preserve"> Op</w:t>
      </w:r>
      <w:bookmarkStart w:id="0" w:name="_GoBack"/>
      <w:bookmarkEnd w:id="0"/>
      <w:r w:rsidRPr="00E91A88">
        <w:rPr>
          <w:sz w:val="18"/>
          <w:szCs w:val="18"/>
        </w:rPr>
        <w:t xml:space="preserve"> het gebied van informatietechnologie verwijst veerkracht naar het vermogen van een </w:t>
      </w:r>
      <w:r w:rsidR="005C3D79" w:rsidRPr="00E91A88">
        <w:rPr>
          <w:sz w:val="18"/>
          <w:szCs w:val="18"/>
        </w:rPr>
        <w:t>IT-</w:t>
      </w:r>
      <w:r w:rsidRPr="00E91A88">
        <w:rPr>
          <w:sz w:val="18"/>
          <w:szCs w:val="18"/>
        </w:rPr>
        <w:t xml:space="preserve">systeem om te blijven functioneren in geval van een storing, incident, </w:t>
      </w:r>
      <w:proofErr w:type="spellStart"/>
      <w:r w:rsidRPr="00E91A88">
        <w:rPr>
          <w:sz w:val="18"/>
          <w:szCs w:val="18"/>
        </w:rPr>
        <w:t>hacking</w:t>
      </w:r>
      <w:proofErr w:type="spellEnd"/>
      <w:r w:rsidRPr="00E91A88">
        <w:rPr>
          <w:sz w:val="18"/>
          <w:szCs w:val="18"/>
        </w:rPr>
        <w:t>, enz.</w:t>
      </w:r>
    </w:p>
  </w:footnote>
  <w:footnote w:id="11">
    <w:p w14:paraId="1E8E5FBC" w14:textId="74E9C781" w:rsidR="005F59A8" w:rsidRPr="00710E91" w:rsidRDefault="005F59A8" w:rsidP="00BA7EA5">
      <w:pPr>
        <w:pStyle w:val="FootnoteText"/>
        <w:jc w:val="both"/>
        <w:rPr>
          <w:sz w:val="18"/>
          <w:szCs w:val="18"/>
        </w:rPr>
      </w:pPr>
      <w:r w:rsidRPr="00710E91">
        <w:rPr>
          <w:rStyle w:val="FootnoteReference"/>
          <w:sz w:val="18"/>
          <w:szCs w:val="18"/>
        </w:rPr>
        <w:footnoteRef/>
      </w:r>
      <w:r w:rsidRPr="00710E91">
        <w:rPr>
          <w:sz w:val="18"/>
          <w:szCs w:val="18"/>
        </w:rPr>
        <w:t xml:space="preserve"> </w:t>
      </w:r>
      <w:r w:rsidR="009043B1" w:rsidRPr="00710E91">
        <w:rPr>
          <w:sz w:val="18"/>
          <w:szCs w:val="18"/>
        </w:rPr>
        <w:t>Inclusief via een bijkantoor en/of enige andere vorm van duurzame vestiging (bijvoorbeeld elektronische infrastructuren (</w:t>
      </w:r>
      <w:proofErr w:type="spellStart"/>
      <w:r w:rsidR="009043B1" w:rsidRPr="00710E91">
        <w:rPr>
          <w:sz w:val="18"/>
          <w:szCs w:val="18"/>
        </w:rPr>
        <w:t>ATM’s</w:t>
      </w:r>
      <w:proofErr w:type="spellEnd"/>
      <w:r w:rsidR="009043B1" w:rsidRPr="00710E91">
        <w:rPr>
          <w:sz w:val="18"/>
          <w:szCs w:val="18"/>
        </w:rPr>
        <w:t>).</w:t>
      </w:r>
    </w:p>
  </w:footnote>
  <w:footnote w:id="12">
    <w:p w14:paraId="0C9AD862" w14:textId="77777777" w:rsidR="00C24BB3" w:rsidRPr="009A3D02" w:rsidRDefault="00C24BB3" w:rsidP="00BA7EA5">
      <w:pPr>
        <w:pStyle w:val="FootnoteText"/>
        <w:jc w:val="both"/>
      </w:pPr>
      <w:r w:rsidRPr="00710E91">
        <w:rPr>
          <w:rStyle w:val="FootnoteReference"/>
          <w:sz w:val="18"/>
          <w:szCs w:val="18"/>
        </w:rPr>
        <w:footnoteRef/>
      </w:r>
      <w:r w:rsidRPr="00710E91">
        <w:rPr>
          <w:sz w:val="18"/>
          <w:szCs w:val="18"/>
        </w:rPr>
        <w:t xml:space="preserve"> Inclusief via een bijkantoor en/of enige andere vorm van duurzame vestiging (bijvoorbeeld elektronische infrastructuren (</w:t>
      </w:r>
      <w:proofErr w:type="spellStart"/>
      <w:r w:rsidRPr="00710E91">
        <w:rPr>
          <w:sz w:val="18"/>
          <w:szCs w:val="18"/>
        </w:rPr>
        <w:t>ATM’s</w:t>
      </w:r>
      <w:proofErr w:type="spellEnd"/>
      <w:r w:rsidRPr="00710E91">
        <w:rPr>
          <w:sz w:val="18"/>
          <w:szCs w:val="18"/>
        </w:rPr>
        <w:t>).</w:t>
      </w:r>
    </w:p>
  </w:footnote>
  <w:footnote w:id="13">
    <w:p w14:paraId="2A601FF7" w14:textId="6B852602" w:rsidR="005C27EE" w:rsidRPr="004704D2" w:rsidRDefault="005C27EE" w:rsidP="004704D2">
      <w:pPr>
        <w:pStyle w:val="FootnoteText"/>
        <w:jc w:val="both"/>
        <w:rPr>
          <w:sz w:val="18"/>
          <w:szCs w:val="18"/>
        </w:rPr>
      </w:pPr>
      <w:r w:rsidRPr="004704D2">
        <w:rPr>
          <w:rStyle w:val="FootnoteReference"/>
          <w:szCs w:val="16"/>
        </w:rPr>
        <w:footnoteRef/>
      </w:r>
      <w:r w:rsidRPr="004704D2">
        <w:rPr>
          <w:sz w:val="18"/>
          <w:szCs w:val="18"/>
        </w:rPr>
        <w:t xml:space="preserve"> Inclusief het aanbieden van diensten met virtuele valuta door middel van een op Belgisch</w:t>
      </w:r>
      <w:r w:rsidR="000E7DF2" w:rsidRPr="004704D2">
        <w:rPr>
          <w:sz w:val="18"/>
          <w:szCs w:val="18"/>
        </w:rPr>
        <w:t xml:space="preserve"> grondgebied geïnstalleerde ATM</w:t>
      </w:r>
      <w:r w:rsidRPr="004704D2">
        <w:rPr>
          <w:sz w:val="18"/>
          <w:szCs w:val="18"/>
        </w:rPr>
        <w:t xml:space="preserve"> (of </w:t>
      </w:r>
      <w:proofErr w:type="spellStart"/>
      <w:r w:rsidRPr="004704D2">
        <w:rPr>
          <w:sz w:val="18"/>
          <w:szCs w:val="18"/>
        </w:rPr>
        <w:t>ATM’s</w:t>
      </w:r>
      <w:proofErr w:type="spellEnd"/>
      <w:r w:rsidRPr="004704D2">
        <w:rPr>
          <w:sz w:val="18"/>
          <w:szCs w:val="18"/>
        </w:rPr>
        <w:t>)</w:t>
      </w:r>
      <w:r w:rsidR="003E0631" w:rsidRPr="004704D2">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bkmTitle2" w:displacedByCustomXml="next"/>
  <w:bookmarkEnd w:id="10" w:displacedByCustomXml="next"/>
  <w:sdt>
    <w:sdtPr>
      <w:id w:val="745537335"/>
      <w:docPartObj>
        <w:docPartGallery w:val="Page Numbers (Top of Page)"/>
        <w:docPartUnique/>
      </w:docPartObj>
    </w:sdtPr>
    <w:sdtEndPr>
      <w:rPr>
        <w:noProof/>
      </w:rPr>
    </w:sdtEndPr>
    <w:sdtContent>
      <w:sdt>
        <w:sdtPr>
          <w:id w:val="-802920426"/>
          <w:docPartObj>
            <w:docPartGallery w:val="Page Numbers (Top of Page)"/>
            <w:docPartUnique/>
          </w:docPartObj>
        </w:sdtPr>
        <w:sdtEndPr>
          <w:rPr>
            <w:noProof/>
          </w:rPr>
        </w:sdtEndPr>
        <w:sdtContent>
          <w:p w14:paraId="01B3FCCE" w14:textId="7EB7725E" w:rsidR="005F59A8" w:rsidRPr="00FB4194" w:rsidRDefault="00FB4194" w:rsidP="00FB4194">
            <w:pPr>
              <w:pStyle w:val="Header"/>
              <w:tabs>
                <w:tab w:val="clear" w:pos="4513"/>
              </w:tabs>
              <w:spacing w:line="168" w:lineRule="exact"/>
              <w:rPr>
                <w:sz w:val="14"/>
                <w:szCs w:val="14"/>
              </w:rPr>
            </w:pPr>
            <w:r w:rsidRPr="00930E51">
              <w:rPr>
                <w:b/>
                <w:sz w:val="14"/>
                <w:szCs w:val="14"/>
              </w:rPr>
              <w:fldChar w:fldCharType="begin"/>
            </w:r>
            <w:r w:rsidRPr="00FB4194">
              <w:rPr>
                <w:b/>
                <w:sz w:val="14"/>
                <w:szCs w:val="14"/>
              </w:rPr>
              <w:instrText xml:space="preserve"> PAGE   \* MERGEFORMAT </w:instrText>
            </w:r>
            <w:r w:rsidRPr="00930E51">
              <w:rPr>
                <w:b/>
                <w:sz w:val="14"/>
                <w:szCs w:val="14"/>
              </w:rPr>
              <w:fldChar w:fldCharType="separate"/>
            </w:r>
            <w:r w:rsidR="00BE1554">
              <w:rPr>
                <w:b/>
                <w:noProof/>
                <w:sz w:val="14"/>
                <w:szCs w:val="14"/>
              </w:rPr>
              <w:t>17</w:t>
            </w:r>
            <w:r w:rsidRPr="00930E51">
              <w:rPr>
                <w:b/>
                <w:sz w:val="14"/>
                <w:szCs w:val="14"/>
              </w:rPr>
              <w:fldChar w:fldCharType="end"/>
            </w:r>
            <w:r w:rsidRPr="00FB4194">
              <w:rPr>
                <w:b/>
                <w:sz w:val="14"/>
                <w:szCs w:val="14"/>
              </w:rPr>
              <w:t>/</w:t>
            </w:r>
            <w:r>
              <w:rPr>
                <w:b/>
                <w:noProof/>
                <w:sz w:val="14"/>
                <w:szCs w:val="14"/>
              </w:rPr>
              <w:fldChar w:fldCharType="begin"/>
            </w:r>
            <w:r w:rsidRPr="00FB4194">
              <w:rPr>
                <w:b/>
                <w:noProof/>
                <w:sz w:val="14"/>
                <w:szCs w:val="14"/>
              </w:rPr>
              <w:instrText xml:space="preserve"> NUMPAGES   \* MERGEFORMAT </w:instrText>
            </w:r>
            <w:r>
              <w:rPr>
                <w:b/>
                <w:noProof/>
                <w:sz w:val="14"/>
                <w:szCs w:val="14"/>
              </w:rPr>
              <w:fldChar w:fldCharType="separate"/>
            </w:r>
            <w:r w:rsidR="00BE1554">
              <w:rPr>
                <w:b/>
                <w:noProof/>
                <w:sz w:val="14"/>
                <w:szCs w:val="14"/>
              </w:rPr>
              <w:t>17</w:t>
            </w:r>
            <w:r>
              <w:rPr>
                <w:b/>
                <w:noProof/>
                <w:sz w:val="14"/>
                <w:szCs w:val="14"/>
              </w:rPr>
              <w:fldChar w:fldCharType="end"/>
            </w:r>
            <w:r w:rsidRPr="00FB4194">
              <w:rPr>
                <w:sz w:val="14"/>
                <w:szCs w:val="14"/>
              </w:rPr>
              <w:t xml:space="preserve"> </w:t>
            </w:r>
            <w:r w:rsidRPr="00FB4194">
              <w:rPr>
                <w:b/>
                <w:color w:val="BBCC00" w:themeColor="accent3"/>
                <w:sz w:val="14"/>
                <w:szCs w:val="14"/>
              </w:rPr>
              <w:t>/</w:t>
            </w:r>
            <w:bookmarkStart w:id="11" w:name="bkmOurReference2"/>
            <w:bookmarkEnd w:id="11"/>
            <w:r w:rsidRPr="00FB4194">
              <w:rPr>
                <w:sz w:val="14"/>
                <w:szCs w:val="14"/>
              </w:rPr>
              <w:t xml:space="preserve"> </w:t>
            </w:r>
            <w:sdt>
              <w:sdtPr>
                <w:rPr>
                  <w:sz w:val="14"/>
                  <w:szCs w:val="14"/>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Pr="00FB4194">
                  <w:rPr>
                    <w:sz w:val="14"/>
                    <w:szCs w:val="14"/>
                  </w:rPr>
                  <w:t>Organisatie van de activiteiten die bestaan in het aanbieden van diensten voor het wisselen tussen virtuele valuta en fiduciaire valuta en het aanbieden van bewaarportemonnees</w:t>
                </w:r>
              </w:sdtContent>
            </w:sdt>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52069" w14:textId="7FFA1B87" w:rsidR="005F59A8" w:rsidRDefault="005F59A8" w:rsidP="00761FAC">
    <w:pPr>
      <w:pStyle w:val="Header"/>
      <w:jc w:val="right"/>
    </w:pPr>
    <w:r w:rsidRPr="00D1561D">
      <w:rPr>
        <w:noProof/>
        <w:lang w:val="fr-BE" w:eastAsia="fr-BE"/>
      </w:rPr>
      <w:drawing>
        <wp:anchor distT="0" distB="0" distL="114300" distR="114300" simplePos="0" relativeHeight="251658240" behindDoc="0" locked="0" layoutInCell="1" allowOverlap="1" wp14:anchorId="0BB10022" wp14:editId="54467B20">
          <wp:simplePos x="0" y="0"/>
          <wp:positionH relativeFrom="margin">
            <wp:align>left</wp:align>
          </wp:positionH>
          <wp:positionV relativeFrom="paragraph">
            <wp:posOffset>-671933</wp:posOffset>
          </wp:positionV>
          <wp:extent cx="1479658" cy="787542"/>
          <wp:effectExtent l="0" t="0" r="6350" b="0"/>
          <wp:wrapNone/>
          <wp:docPr id="2"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58" cy="787542"/>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814934">
      <w:t>V. 0</w:t>
    </w:r>
    <w:r w:rsidR="000A4183">
      <w:t>5/</w:t>
    </w:r>
    <w:r w:rsidR="00814934">
      <w:t>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DA7"/>
    <w:multiLevelType w:val="hybridMultilevel"/>
    <w:tmpl w:val="5380E952"/>
    <w:lvl w:ilvl="0" w:tplc="509258E2">
      <w:start w:val="3"/>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2E21FAA"/>
    <w:multiLevelType w:val="hybridMultilevel"/>
    <w:tmpl w:val="EDAC7978"/>
    <w:lvl w:ilvl="0" w:tplc="6108F018">
      <w:start w:val="7"/>
      <w:numFmt w:val="bullet"/>
      <w:lvlText w:val="-"/>
      <w:lvlJc w:val="left"/>
      <w:pPr>
        <w:ind w:left="720" w:hanging="360"/>
      </w:pPr>
      <w:rPr>
        <w:rFonts w:ascii="Calibri" w:eastAsiaTheme="minorHAnsi" w:hAnsi="Calibri" w:cs="Calibri"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3850BF"/>
    <w:multiLevelType w:val="hybridMultilevel"/>
    <w:tmpl w:val="E3140F9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8CD1F7B"/>
    <w:multiLevelType w:val="hybridMultilevel"/>
    <w:tmpl w:val="CC1CECE0"/>
    <w:lvl w:ilvl="0" w:tplc="6108F018">
      <w:start w:val="7"/>
      <w:numFmt w:val="bullet"/>
      <w:lvlText w:val="-"/>
      <w:lvlJc w:val="left"/>
      <w:pPr>
        <w:ind w:left="2160" w:hanging="360"/>
      </w:pPr>
      <w:rPr>
        <w:rFonts w:ascii="Calibri" w:eastAsiaTheme="minorHAnsi" w:hAnsi="Calibri" w:cs="Calibri" w:hint="default"/>
      </w:rPr>
    </w:lvl>
    <w:lvl w:ilvl="1" w:tplc="080C0003">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730A6B"/>
    <w:multiLevelType w:val="hybridMultilevel"/>
    <w:tmpl w:val="775C69B4"/>
    <w:lvl w:ilvl="0" w:tplc="89EA4F42">
      <w:start w:val="1"/>
      <w:numFmt w:val="decimal"/>
      <w:lvlText w:val="%1."/>
      <w:lvlJc w:val="left"/>
      <w:pPr>
        <w:ind w:left="360" w:hanging="360"/>
      </w:pPr>
      <w:rPr>
        <w:rFonts w:hint="default"/>
        <w:b/>
      </w:rPr>
    </w:lvl>
    <w:lvl w:ilvl="1" w:tplc="3C7476D4">
      <w:start w:val="1"/>
      <w:numFmt w:val="bullet"/>
      <w:lvlText w:val="o"/>
      <w:lvlJc w:val="left"/>
      <w:pPr>
        <w:ind w:left="1080" w:hanging="360"/>
      </w:pPr>
      <w:rPr>
        <w:rFonts w:ascii="Courier New" w:hAnsi="Courier New" w:cs="Courier New" w:hint="default"/>
        <w:b/>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D853BA5"/>
    <w:multiLevelType w:val="multilevel"/>
    <w:tmpl w:val="03BCAEDA"/>
    <w:lvl w:ilvl="0">
      <w:start w:val="1"/>
      <w:numFmt w:val="decimal"/>
      <w:lvlText w:val="%1."/>
      <w:lvlJc w:val="left"/>
      <w:pPr>
        <w:ind w:left="573"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EA02A36"/>
    <w:multiLevelType w:val="hybridMultilevel"/>
    <w:tmpl w:val="AD983502"/>
    <w:lvl w:ilvl="0" w:tplc="EFE4851E">
      <w:start w:val="1"/>
      <w:numFmt w:val="lowerLetter"/>
      <w:lvlText w:val="%1)"/>
      <w:lvlJc w:val="left"/>
      <w:pPr>
        <w:ind w:left="1789" w:hanging="360"/>
      </w:pPr>
      <w:rPr>
        <w:b/>
      </w:rPr>
    </w:lvl>
    <w:lvl w:ilvl="1" w:tplc="080C0019" w:tentative="1">
      <w:start w:val="1"/>
      <w:numFmt w:val="lowerLetter"/>
      <w:lvlText w:val="%2."/>
      <w:lvlJc w:val="left"/>
      <w:pPr>
        <w:ind w:left="2509" w:hanging="360"/>
      </w:pPr>
    </w:lvl>
    <w:lvl w:ilvl="2" w:tplc="080C001B" w:tentative="1">
      <w:start w:val="1"/>
      <w:numFmt w:val="lowerRoman"/>
      <w:lvlText w:val="%3."/>
      <w:lvlJc w:val="right"/>
      <w:pPr>
        <w:ind w:left="3229" w:hanging="180"/>
      </w:pPr>
    </w:lvl>
    <w:lvl w:ilvl="3" w:tplc="080C000F" w:tentative="1">
      <w:start w:val="1"/>
      <w:numFmt w:val="decimal"/>
      <w:lvlText w:val="%4."/>
      <w:lvlJc w:val="left"/>
      <w:pPr>
        <w:ind w:left="3949" w:hanging="360"/>
      </w:pPr>
    </w:lvl>
    <w:lvl w:ilvl="4" w:tplc="080C0019" w:tentative="1">
      <w:start w:val="1"/>
      <w:numFmt w:val="lowerLetter"/>
      <w:lvlText w:val="%5."/>
      <w:lvlJc w:val="left"/>
      <w:pPr>
        <w:ind w:left="4669" w:hanging="360"/>
      </w:pPr>
    </w:lvl>
    <w:lvl w:ilvl="5" w:tplc="080C001B" w:tentative="1">
      <w:start w:val="1"/>
      <w:numFmt w:val="lowerRoman"/>
      <w:lvlText w:val="%6."/>
      <w:lvlJc w:val="right"/>
      <w:pPr>
        <w:ind w:left="5389" w:hanging="180"/>
      </w:pPr>
    </w:lvl>
    <w:lvl w:ilvl="6" w:tplc="080C000F" w:tentative="1">
      <w:start w:val="1"/>
      <w:numFmt w:val="decimal"/>
      <w:lvlText w:val="%7."/>
      <w:lvlJc w:val="left"/>
      <w:pPr>
        <w:ind w:left="6109" w:hanging="360"/>
      </w:pPr>
    </w:lvl>
    <w:lvl w:ilvl="7" w:tplc="080C0019" w:tentative="1">
      <w:start w:val="1"/>
      <w:numFmt w:val="lowerLetter"/>
      <w:lvlText w:val="%8."/>
      <w:lvlJc w:val="left"/>
      <w:pPr>
        <w:ind w:left="6829" w:hanging="360"/>
      </w:pPr>
    </w:lvl>
    <w:lvl w:ilvl="8" w:tplc="080C001B" w:tentative="1">
      <w:start w:val="1"/>
      <w:numFmt w:val="lowerRoman"/>
      <w:lvlText w:val="%9."/>
      <w:lvlJc w:val="right"/>
      <w:pPr>
        <w:ind w:left="7549" w:hanging="180"/>
      </w:pPr>
    </w:lvl>
  </w:abstractNum>
  <w:abstractNum w:abstractNumId="8" w15:restartNumberingAfterBreak="0">
    <w:nsid w:val="20477FC3"/>
    <w:multiLevelType w:val="hybridMultilevel"/>
    <w:tmpl w:val="05EA5A82"/>
    <w:lvl w:ilvl="0" w:tplc="479A6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93409"/>
    <w:multiLevelType w:val="hybridMultilevel"/>
    <w:tmpl w:val="EE6AF5BC"/>
    <w:lvl w:ilvl="0" w:tplc="080C000F">
      <w:start w:val="1"/>
      <w:numFmt w:val="decimal"/>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26B35FCA"/>
    <w:multiLevelType w:val="hybridMultilevel"/>
    <w:tmpl w:val="8F8A2120"/>
    <w:lvl w:ilvl="0" w:tplc="4E80FC28">
      <w:start w:val="1"/>
      <w:numFmt w:val="decimal"/>
      <w:lvlText w:val="%1."/>
      <w:lvlJc w:val="left"/>
      <w:pPr>
        <w:ind w:left="360" w:hanging="360"/>
      </w:pPr>
      <w:rPr>
        <w:rFonts w:hint="default"/>
        <w:b/>
      </w:rPr>
    </w:lvl>
    <w:lvl w:ilvl="1" w:tplc="3C7476D4">
      <w:start w:val="1"/>
      <w:numFmt w:val="bullet"/>
      <w:lvlText w:val="o"/>
      <w:lvlJc w:val="left"/>
      <w:pPr>
        <w:ind w:left="1080" w:hanging="360"/>
      </w:pPr>
      <w:rPr>
        <w:rFonts w:ascii="Courier New" w:hAnsi="Courier New" w:cs="Courier New" w:hint="default"/>
        <w:b/>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27120F4D"/>
    <w:multiLevelType w:val="hybridMultilevel"/>
    <w:tmpl w:val="45CE7760"/>
    <w:lvl w:ilvl="0" w:tplc="080C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03696B"/>
    <w:multiLevelType w:val="hybridMultilevel"/>
    <w:tmpl w:val="ECE257B8"/>
    <w:lvl w:ilvl="0" w:tplc="0A605A2C">
      <w:start w:val="3"/>
      <w:numFmt w:val="bullet"/>
      <w:lvlText w:val="-"/>
      <w:lvlJc w:val="left"/>
      <w:pPr>
        <w:ind w:left="720" w:hanging="360"/>
      </w:pPr>
      <w:rPr>
        <w:rFonts w:ascii="Calibri" w:eastAsiaTheme="minorHAnsi" w:hAnsi="Calibri" w:cs="Calibri" w:hint="default"/>
      </w:rPr>
    </w:lvl>
    <w:lvl w:ilvl="1" w:tplc="080C0019">
      <w:start w:val="1"/>
      <w:numFmt w:val="lowerLetter"/>
      <w:lvlText w:val="%2."/>
      <w:lvlJc w:val="left"/>
      <w:pPr>
        <w:ind w:left="1440" w:hanging="360"/>
      </w:pPr>
      <w:rPr>
        <w:rFonts w:hint="default"/>
        <w:b/>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0B6666C"/>
    <w:multiLevelType w:val="hybridMultilevel"/>
    <w:tmpl w:val="B638F0E8"/>
    <w:lvl w:ilvl="0" w:tplc="9F5E601E">
      <w:start w:val="1"/>
      <w:numFmt w:val="decimal"/>
      <w:lvlText w:val="%1."/>
      <w:lvlJc w:val="left"/>
      <w:pPr>
        <w:ind w:left="1069" w:hanging="360"/>
      </w:pPr>
      <w:rPr>
        <w:b/>
      </w:rPr>
    </w:lvl>
    <w:lvl w:ilvl="1" w:tplc="DC009120">
      <w:start w:val="1"/>
      <w:numFmt w:val="lowerLetter"/>
      <w:lvlText w:val="%2."/>
      <w:lvlJc w:val="left"/>
      <w:pPr>
        <w:ind w:left="1789" w:hanging="360"/>
      </w:pPr>
      <w:rPr>
        <w:b/>
      </w:rPr>
    </w:lvl>
    <w:lvl w:ilvl="2" w:tplc="773E1ACE">
      <w:start w:val="1"/>
      <w:numFmt w:val="lowerRoman"/>
      <w:lvlText w:val="%3."/>
      <w:lvlJc w:val="right"/>
      <w:pPr>
        <w:ind w:left="2509" w:hanging="180"/>
      </w:pPr>
      <w:rPr>
        <w:b/>
      </w:r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4" w15:restartNumberingAfterBreak="0">
    <w:nsid w:val="32342982"/>
    <w:multiLevelType w:val="hybridMultilevel"/>
    <w:tmpl w:val="292256CC"/>
    <w:lvl w:ilvl="0" w:tplc="0A605A2C">
      <w:start w:val="3"/>
      <w:numFmt w:val="bullet"/>
      <w:lvlText w:val="-"/>
      <w:lvlJc w:val="left"/>
      <w:pPr>
        <w:ind w:left="720" w:hanging="360"/>
      </w:pPr>
      <w:rPr>
        <w:rFonts w:ascii="Calibri" w:eastAsiaTheme="minorHAnsi" w:hAnsi="Calibri" w:cs="Calibri" w:hint="default"/>
      </w:rPr>
    </w:lvl>
    <w:lvl w:ilvl="1" w:tplc="3C7476D4">
      <w:start w:val="1"/>
      <w:numFmt w:val="bullet"/>
      <w:lvlText w:val="o"/>
      <w:lvlJc w:val="left"/>
      <w:pPr>
        <w:ind w:left="1440" w:hanging="360"/>
      </w:pPr>
      <w:rPr>
        <w:rFonts w:ascii="Courier New" w:hAnsi="Courier New" w:cs="Courier New" w:hint="default"/>
        <w:b/>
      </w:rPr>
    </w:lvl>
    <w:lvl w:ilvl="2" w:tplc="080C0003">
      <w:start w:val="1"/>
      <w:numFmt w:val="bullet"/>
      <w:lvlText w:val="o"/>
      <w:lvlJc w:val="left"/>
      <w:pPr>
        <w:ind w:left="2160" w:hanging="360"/>
      </w:pPr>
      <w:rPr>
        <w:rFonts w:ascii="Courier New" w:hAnsi="Courier New" w:cs="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39E79E2"/>
    <w:multiLevelType w:val="hybridMultilevel"/>
    <w:tmpl w:val="2E409902"/>
    <w:lvl w:ilvl="0" w:tplc="6108F018">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4E31963"/>
    <w:multiLevelType w:val="hybridMultilevel"/>
    <w:tmpl w:val="306891AE"/>
    <w:lvl w:ilvl="0" w:tplc="2B024230">
      <w:start w:val="1"/>
      <w:numFmt w:val="decimal"/>
      <w:lvlText w:val="%1."/>
      <w:lvlJc w:val="left"/>
      <w:pPr>
        <w:ind w:left="720" w:hanging="360"/>
      </w:pPr>
      <w:rPr>
        <w:rFonts w:hint="default"/>
        <w:b/>
      </w:rPr>
    </w:lvl>
    <w:lvl w:ilvl="1" w:tplc="3C7476D4">
      <w:start w:val="1"/>
      <w:numFmt w:val="bullet"/>
      <w:lvlText w:val="o"/>
      <w:lvlJc w:val="left"/>
      <w:pPr>
        <w:ind w:left="1440" w:hanging="360"/>
      </w:pPr>
      <w:rPr>
        <w:rFonts w:ascii="Courier New" w:hAnsi="Courier New" w:cs="Courier New" w:hint="default"/>
        <w:b/>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156711"/>
    <w:multiLevelType w:val="hybridMultilevel"/>
    <w:tmpl w:val="670EEFD6"/>
    <w:lvl w:ilvl="0" w:tplc="A2307DA2">
      <w:start w:val="1"/>
      <w:numFmt w:val="lowerRoman"/>
      <w:lvlText w:val="%1."/>
      <w:lvlJc w:val="right"/>
      <w:pPr>
        <w:ind w:left="1440" w:hanging="360"/>
      </w:pPr>
      <w:rPr>
        <w:rFonts w:hint="default"/>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8" w15:restartNumberingAfterBreak="0">
    <w:nsid w:val="38817473"/>
    <w:multiLevelType w:val="hybridMultilevel"/>
    <w:tmpl w:val="4BD801B6"/>
    <w:lvl w:ilvl="0" w:tplc="6108F018">
      <w:start w:val="7"/>
      <w:numFmt w:val="bullet"/>
      <w:lvlText w:val="-"/>
      <w:lvlJc w:val="left"/>
      <w:pPr>
        <w:ind w:left="2160" w:hanging="360"/>
      </w:pPr>
      <w:rPr>
        <w:rFonts w:ascii="Calibri" w:eastAsiaTheme="minorHAnsi" w:hAnsi="Calibri" w:cs="Calibri"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9" w15:restartNumberingAfterBreak="0">
    <w:nsid w:val="39286524"/>
    <w:multiLevelType w:val="hybridMultilevel"/>
    <w:tmpl w:val="CE1201F0"/>
    <w:lvl w:ilvl="0" w:tplc="080C001B">
      <w:start w:val="1"/>
      <w:numFmt w:val="lowerRoman"/>
      <w:lvlText w:val="%1."/>
      <w:lvlJc w:val="righ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9BA46B1"/>
    <w:multiLevelType w:val="hybridMultilevel"/>
    <w:tmpl w:val="6C8213FA"/>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CAD710F"/>
    <w:multiLevelType w:val="hybridMultilevel"/>
    <w:tmpl w:val="54EE97F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1E541FA"/>
    <w:multiLevelType w:val="hybridMultilevel"/>
    <w:tmpl w:val="6F72FBC4"/>
    <w:lvl w:ilvl="0" w:tplc="6108F018">
      <w:start w:val="7"/>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B12419F"/>
    <w:multiLevelType w:val="hybridMultilevel"/>
    <w:tmpl w:val="50E0005C"/>
    <w:lvl w:ilvl="0" w:tplc="1D6E8286">
      <w:start w:val="1"/>
      <w:numFmt w:val="lowerLetter"/>
      <w:lvlText w:val="%1)"/>
      <w:lvlJc w:val="left"/>
      <w:pPr>
        <w:ind w:left="720" w:hanging="360"/>
      </w:pPr>
      <w:rPr>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DD225FD"/>
    <w:multiLevelType w:val="hybridMultilevel"/>
    <w:tmpl w:val="B54CDA14"/>
    <w:lvl w:ilvl="0" w:tplc="B23659B8">
      <w:start w:val="1"/>
      <w:numFmt w:val="lowerLetter"/>
      <w:lvlText w:val="%1)"/>
      <w:lvlJc w:val="left"/>
      <w:pPr>
        <w:ind w:left="720" w:hanging="360"/>
      </w:pPr>
      <w:rPr>
        <w:rFonts w:hint="default"/>
        <w:b/>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E64242C"/>
    <w:multiLevelType w:val="hybridMultilevel"/>
    <w:tmpl w:val="0EBCC312"/>
    <w:lvl w:ilvl="0" w:tplc="0CD6B244">
      <w:start w:val="1"/>
      <w:numFmt w:val="lowerLetter"/>
      <w:lvlText w:val="%1)"/>
      <w:lvlJc w:val="left"/>
      <w:pPr>
        <w:ind w:left="720" w:hanging="360"/>
      </w:pPr>
      <w:rPr>
        <w:b/>
      </w:rPr>
    </w:lvl>
    <w:lvl w:ilvl="1" w:tplc="080C0019">
      <w:start w:val="1"/>
      <w:numFmt w:val="lowerLetter"/>
      <w:lvlText w:val="%2."/>
      <w:lvlJc w:val="left"/>
      <w:pPr>
        <w:ind w:left="1440" w:hanging="360"/>
      </w:pPr>
    </w:lvl>
    <w:lvl w:ilvl="2" w:tplc="080C0017">
      <w:start w:val="1"/>
      <w:numFmt w:val="lowerLetter"/>
      <w:lvlText w:val="%3)"/>
      <w:lvlJc w:val="lef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1445D60"/>
    <w:multiLevelType w:val="hybridMultilevel"/>
    <w:tmpl w:val="1C1A9A3E"/>
    <w:lvl w:ilvl="0" w:tplc="E2A2DE80">
      <w:start w:val="1"/>
      <w:numFmt w:val="lowerRoman"/>
      <w:lvlText w:val="%1."/>
      <w:lvlJc w:val="righ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17365C1"/>
    <w:multiLevelType w:val="hybridMultilevel"/>
    <w:tmpl w:val="F66C3628"/>
    <w:lvl w:ilvl="0" w:tplc="6108F018">
      <w:start w:val="7"/>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705354B"/>
    <w:multiLevelType w:val="hybridMultilevel"/>
    <w:tmpl w:val="783896FC"/>
    <w:lvl w:ilvl="0" w:tplc="6108F018">
      <w:start w:val="7"/>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607C36DD"/>
    <w:multiLevelType w:val="hybridMultilevel"/>
    <w:tmpl w:val="F3CEAAF6"/>
    <w:lvl w:ilvl="0" w:tplc="6108F018">
      <w:start w:val="7"/>
      <w:numFmt w:val="bullet"/>
      <w:lvlText w:val="-"/>
      <w:lvlJc w:val="left"/>
      <w:pPr>
        <w:ind w:left="720" w:hanging="360"/>
      </w:pPr>
      <w:rPr>
        <w:rFonts w:ascii="Calibri" w:eastAsiaTheme="minorHAnsi" w:hAnsi="Calibri" w:cs="Calibri"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1041067"/>
    <w:multiLevelType w:val="hybridMultilevel"/>
    <w:tmpl w:val="38C2FC02"/>
    <w:lvl w:ilvl="0" w:tplc="76029ED8">
      <w:start w:val="1"/>
      <w:numFmt w:val="lowerRoman"/>
      <w:lvlText w:val="%1."/>
      <w:lvlJc w:val="righ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8280FDC"/>
    <w:multiLevelType w:val="hybridMultilevel"/>
    <w:tmpl w:val="5E125D30"/>
    <w:lvl w:ilvl="0" w:tplc="6108F018">
      <w:start w:val="7"/>
      <w:numFmt w:val="bullet"/>
      <w:lvlText w:val="-"/>
      <w:lvlJc w:val="left"/>
      <w:pPr>
        <w:ind w:left="720" w:hanging="360"/>
      </w:pPr>
      <w:rPr>
        <w:rFonts w:ascii="Calibri" w:eastAsiaTheme="minorHAnsi" w:hAnsi="Calibri" w:cs="Calibri"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A2B4031"/>
    <w:multiLevelType w:val="hybridMultilevel"/>
    <w:tmpl w:val="DB3E76AE"/>
    <w:lvl w:ilvl="0" w:tplc="6F50D3FC">
      <w:start w:val="1"/>
      <w:numFmt w:val="lowerLetter"/>
      <w:lvlText w:val="%1)"/>
      <w:lvlJc w:val="left"/>
      <w:pPr>
        <w:ind w:left="720" w:hanging="360"/>
      </w:pPr>
      <w:rPr>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B5A3AA5"/>
    <w:multiLevelType w:val="hybridMultilevel"/>
    <w:tmpl w:val="9A60CB18"/>
    <w:lvl w:ilvl="0" w:tplc="C9F8E414">
      <w:start w:val="7"/>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C1528C8"/>
    <w:multiLevelType w:val="hybridMultilevel"/>
    <w:tmpl w:val="6D46A5DA"/>
    <w:lvl w:ilvl="0" w:tplc="080C001B">
      <w:start w:val="1"/>
      <w:numFmt w:val="lowerRoman"/>
      <w:lvlText w:val="%1."/>
      <w:lvlJc w:val="right"/>
      <w:pPr>
        <w:ind w:left="1440" w:hanging="360"/>
      </w:pPr>
      <w:rPr>
        <w:rFonts w:hint="default"/>
      </w:rPr>
    </w:lvl>
    <w:lvl w:ilvl="1" w:tplc="080C0005">
      <w:start w:val="1"/>
      <w:numFmt w:val="bullet"/>
      <w:lvlText w:val=""/>
      <w:lvlJc w:val="left"/>
      <w:pPr>
        <w:ind w:left="2160" w:hanging="360"/>
      </w:pPr>
      <w:rPr>
        <w:rFonts w:ascii="Wingdings" w:hAnsi="Wingdings" w:hint="default"/>
      </w:rPr>
    </w:lvl>
    <w:lvl w:ilvl="2" w:tplc="080C001B">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5" w15:restartNumberingAfterBreak="0">
    <w:nsid w:val="7440069B"/>
    <w:multiLevelType w:val="hybridMultilevel"/>
    <w:tmpl w:val="54E6970A"/>
    <w:lvl w:ilvl="0" w:tplc="6108F018">
      <w:start w:val="7"/>
      <w:numFmt w:val="bullet"/>
      <w:lvlText w:val="-"/>
      <w:lvlJc w:val="left"/>
      <w:pPr>
        <w:ind w:left="720" w:hanging="360"/>
      </w:pPr>
      <w:rPr>
        <w:rFonts w:ascii="Calibri" w:eastAsiaTheme="minorHAnsi" w:hAnsi="Calibri" w:cs="Calibri"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73C0F8B"/>
    <w:multiLevelType w:val="hybridMultilevel"/>
    <w:tmpl w:val="5010E3D6"/>
    <w:lvl w:ilvl="0" w:tplc="080C0017">
      <w:start w:val="1"/>
      <w:numFmt w:val="lowerLetter"/>
      <w:lvlText w:val="%1)"/>
      <w:lvlJc w:val="left"/>
      <w:pPr>
        <w:ind w:left="720" w:hanging="360"/>
      </w:pPr>
    </w:lvl>
    <w:lvl w:ilvl="1" w:tplc="0B78711A">
      <w:start w:val="1"/>
      <w:numFmt w:val="lowerRoman"/>
      <w:lvlText w:val="%2."/>
      <w:lvlJc w:val="right"/>
      <w:pPr>
        <w:ind w:left="1440" w:hanging="360"/>
      </w:pPr>
      <w:rPr>
        <w:b/>
      </w:rPr>
    </w:lvl>
    <w:lvl w:ilvl="2" w:tplc="B9BAB104">
      <w:numFmt w:val="bullet"/>
      <w:lvlText w:val="-"/>
      <w:lvlJc w:val="left"/>
      <w:pPr>
        <w:ind w:left="2340" w:hanging="360"/>
      </w:pPr>
      <w:rPr>
        <w:rFonts w:ascii="Calibri" w:eastAsiaTheme="minorHAnsi" w:hAnsi="Calibri" w:cstheme="minorBidi"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7B94032"/>
    <w:multiLevelType w:val="hybridMultilevel"/>
    <w:tmpl w:val="EC5E5A40"/>
    <w:lvl w:ilvl="0" w:tplc="BD669520">
      <w:start w:val="1"/>
      <w:numFmt w:val="lowerRoman"/>
      <w:lvlText w:val="%1."/>
      <w:lvlJc w:val="righ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88C6754"/>
    <w:multiLevelType w:val="hybridMultilevel"/>
    <w:tmpl w:val="B93A5D7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9"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CF225ED"/>
    <w:multiLevelType w:val="hybridMultilevel"/>
    <w:tmpl w:val="6D6898E0"/>
    <w:lvl w:ilvl="0" w:tplc="0A605A2C">
      <w:start w:val="3"/>
      <w:numFmt w:val="bullet"/>
      <w:lvlText w:val="-"/>
      <w:lvlJc w:val="left"/>
      <w:pPr>
        <w:ind w:left="720" w:hanging="360"/>
      </w:pPr>
      <w:rPr>
        <w:rFonts w:ascii="Calibri" w:eastAsiaTheme="minorHAnsi" w:hAnsi="Calibri" w:cs="Calibri" w:hint="default"/>
      </w:rPr>
    </w:lvl>
    <w:lvl w:ilvl="1" w:tplc="3C7476D4">
      <w:start w:val="1"/>
      <w:numFmt w:val="bullet"/>
      <w:lvlText w:val="o"/>
      <w:lvlJc w:val="left"/>
      <w:pPr>
        <w:ind w:left="1440" w:hanging="360"/>
      </w:pPr>
      <w:rPr>
        <w:rFonts w:ascii="Courier New" w:hAnsi="Courier New" w:cs="Courier New" w:hint="default"/>
        <w:b/>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F4A007B"/>
    <w:multiLevelType w:val="hybridMultilevel"/>
    <w:tmpl w:val="355E9D5C"/>
    <w:lvl w:ilvl="0" w:tplc="080C0017">
      <w:start w:val="1"/>
      <w:numFmt w:val="lowerLetter"/>
      <w:lvlText w:val="%1)"/>
      <w:lvlJc w:val="left"/>
      <w:pPr>
        <w:ind w:left="720" w:hanging="360"/>
      </w:pPr>
    </w:lvl>
    <w:lvl w:ilvl="1" w:tplc="84622286">
      <w:start w:val="1"/>
      <w:numFmt w:val="lowerRoman"/>
      <w:lvlText w:val="%2."/>
      <w:lvlJc w:val="right"/>
      <w:pPr>
        <w:ind w:left="1440" w:hanging="360"/>
      </w:pPr>
      <w:rPr>
        <w:b/>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39"/>
  </w:num>
  <w:num w:numId="3">
    <w:abstractNumId w:val="4"/>
  </w:num>
  <w:num w:numId="4">
    <w:abstractNumId w:val="22"/>
  </w:num>
  <w:num w:numId="5">
    <w:abstractNumId w:val="8"/>
  </w:num>
  <w:num w:numId="6">
    <w:abstractNumId w:val="20"/>
  </w:num>
  <w:num w:numId="7">
    <w:abstractNumId w:val="0"/>
  </w:num>
  <w:num w:numId="8">
    <w:abstractNumId w:val="40"/>
  </w:num>
  <w:num w:numId="9">
    <w:abstractNumId w:val="33"/>
  </w:num>
  <w:num w:numId="10">
    <w:abstractNumId w:val="6"/>
  </w:num>
  <w:num w:numId="11">
    <w:abstractNumId w:val="2"/>
  </w:num>
  <w:num w:numId="12">
    <w:abstractNumId w:val="6"/>
  </w:num>
  <w:num w:numId="13">
    <w:abstractNumId w:val="18"/>
  </w:num>
  <w:num w:numId="14">
    <w:abstractNumId w:val="27"/>
  </w:num>
  <w:num w:numId="15">
    <w:abstractNumId w:val="28"/>
  </w:num>
  <w:num w:numId="16">
    <w:abstractNumId w:val="15"/>
  </w:num>
  <w:num w:numId="17">
    <w:abstractNumId w:val="29"/>
  </w:num>
  <w:num w:numId="18">
    <w:abstractNumId w:val="31"/>
  </w:num>
  <w:num w:numId="19">
    <w:abstractNumId w:val="1"/>
  </w:num>
  <w:num w:numId="20">
    <w:abstractNumId w:val="35"/>
  </w:num>
  <w:num w:numId="21">
    <w:abstractNumId w:val="3"/>
  </w:num>
  <w:num w:numId="22">
    <w:abstractNumId w:val="3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3"/>
  </w:num>
  <w:num w:numId="26">
    <w:abstractNumId w:val="36"/>
  </w:num>
  <w:num w:numId="27">
    <w:abstractNumId w:val="21"/>
  </w:num>
  <w:num w:numId="28">
    <w:abstractNumId w:val="25"/>
  </w:num>
  <w:num w:numId="29">
    <w:abstractNumId w:val="32"/>
  </w:num>
  <w:num w:numId="30">
    <w:abstractNumId w:val="41"/>
  </w:num>
  <w:num w:numId="31">
    <w:abstractNumId w:val="24"/>
  </w:num>
  <w:num w:numId="32">
    <w:abstractNumId w:val="17"/>
  </w:num>
  <w:num w:numId="33">
    <w:abstractNumId w:val="34"/>
  </w:num>
  <w:num w:numId="34">
    <w:abstractNumId w:val="9"/>
  </w:num>
  <w:num w:numId="35">
    <w:abstractNumId w:val="11"/>
  </w:num>
  <w:num w:numId="36">
    <w:abstractNumId w:val="30"/>
  </w:num>
  <w:num w:numId="37">
    <w:abstractNumId w:val="37"/>
  </w:num>
  <w:num w:numId="38">
    <w:abstractNumId w:val="26"/>
  </w:num>
  <w:num w:numId="39">
    <w:abstractNumId w:val="13"/>
  </w:num>
  <w:num w:numId="40">
    <w:abstractNumId w:val="7"/>
  </w:num>
  <w:num w:numId="41">
    <w:abstractNumId w:val="14"/>
  </w:num>
  <w:num w:numId="42">
    <w:abstractNumId w:val="5"/>
  </w:num>
  <w:num w:numId="43">
    <w:abstractNumId w:val="10"/>
  </w:num>
  <w:num w:numId="44">
    <w:abstractNumId w:val="16"/>
  </w:num>
  <w:num w:numId="4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DB"/>
    <w:rsid w:val="00001143"/>
    <w:rsid w:val="00002168"/>
    <w:rsid w:val="000026B6"/>
    <w:rsid w:val="000105CC"/>
    <w:rsid w:val="0001131E"/>
    <w:rsid w:val="00016370"/>
    <w:rsid w:val="00016A16"/>
    <w:rsid w:val="00022F1B"/>
    <w:rsid w:val="000231AF"/>
    <w:rsid w:val="00023CE0"/>
    <w:rsid w:val="00024F06"/>
    <w:rsid w:val="00024F77"/>
    <w:rsid w:val="0002555A"/>
    <w:rsid w:val="00025B8A"/>
    <w:rsid w:val="0002793F"/>
    <w:rsid w:val="0003015F"/>
    <w:rsid w:val="00031F6E"/>
    <w:rsid w:val="00035EFA"/>
    <w:rsid w:val="00041BDE"/>
    <w:rsid w:val="00042475"/>
    <w:rsid w:val="0004613E"/>
    <w:rsid w:val="000505BA"/>
    <w:rsid w:val="0005263D"/>
    <w:rsid w:val="000537E6"/>
    <w:rsid w:val="0005403A"/>
    <w:rsid w:val="00055F76"/>
    <w:rsid w:val="00056848"/>
    <w:rsid w:val="00062890"/>
    <w:rsid w:val="00062924"/>
    <w:rsid w:val="00066A9A"/>
    <w:rsid w:val="00066CE7"/>
    <w:rsid w:val="00070B6B"/>
    <w:rsid w:val="0007146D"/>
    <w:rsid w:val="000758DE"/>
    <w:rsid w:val="0008147B"/>
    <w:rsid w:val="00083008"/>
    <w:rsid w:val="00084FD8"/>
    <w:rsid w:val="00085190"/>
    <w:rsid w:val="00085AA8"/>
    <w:rsid w:val="0008629F"/>
    <w:rsid w:val="00086560"/>
    <w:rsid w:val="0008789B"/>
    <w:rsid w:val="00091092"/>
    <w:rsid w:val="00094CCC"/>
    <w:rsid w:val="00095003"/>
    <w:rsid w:val="000A3745"/>
    <w:rsid w:val="000A4183"/>
    <w:rsid w:val="000A61C0"/>
    <w:rsid w:val="000A6D42"/>
    <w:rsid w:val="000B147E"/>
    <w:rsid w:val="000B3D06"/>
    <w:rsid w:val="000B4062"/>
    <w:rsid w:val="000B70A3"/>
    <w:rsid w:val="000C14D4"/>
    <w:rsid w:val="000C1BB9"/>
    <w:rsid w:val="000C291F"/>
    <w:rsid w:val="000C4AC0"/>
    <w:rsid w:val="000C4CCA"/>
    <w:rsid w:val="000D40FB"/>
    <w:rsid w:val="000D5C85"/>
    <w:rsid w:val="000E1077"/>
    <w:rsid w:val="000E215F"/>
    <w:rsid w:val="000E3B7F"/>
    <w:rsid w:val="000E7DF2"/>
    <w:rsid w:val="000F5756"/>
    <w:rsid w:val="000F6ADD"/>
    <w:rsid w:val="000F6E4C"/>
    <w:rsid w:val="00100035"/>
    <w:rsid w:val="001003F3"/>
    <w:rsid w:val="001048D5"/>
    <w:rsid w:val="00106973"/>
    <w:rsid w:val="0010797A"/>
    <w:rsid w:val="001114D2"/>
    <w:rsid w:val="00112940"/>
    <w:rsid w:val="001135F3"/>
    <w:rsid w:val="0011431B"/>
    <w:rsid w:val="00115592"/>
    <w:rsid w:val="0011684D"/>
    <w:rsid w:val="00116B05"/>
    <w:rsid w:val="00120F60"/>
    <w:rsid w:val="001220FA"/>
    <w:rsid w:val="001230D8"/>
    <w:rsid w:val="00123B9B"/>
    <w:rsid w:val="00125B9D"/>
    <w:rsid w:val="00126171"/>
    <w:rsid w:val="001266DD"/>
    <w:rsid w:val="0012691B"/>
    <w:rsid w:val="00127AB3"/>
    <w:rsid w:val="00130302"/>
    <w:rsid w:val="0013069F"/>
    <w:rsid w:val="00130F3E"/>
    <w:rsid w:val="001325F1"/>
    <w:rsid w:val="00132811"/>
    <w:rsid w:val="00133138"/>
    <w:rsid w:val="00133A80"/>
    <w:rsid w:val="00133E9D"/>
    <w:rsid w:val="00134EC0"/>
    <w:rsid w:val="00134F58"/>
    <w:rsid w:val="001374ED"/>
    <w:rsid w:val="00137BD6"/>
    <w:rsid w:val="00137C9D"/>
    <w:rsid w:val="00137D6D"/>
    <w:rsid w:val="00142A64"/>
    <w:rsid w:val="00143966"/>
    <w:rsid w:val="001440B5"/>
    <w:rsid w:val="00146CFC"/>
    <w:rsid w:val="00147A88"/>
    <w:rsid w:val="001574C6"/>
    <w:rsid w:val="001575DA"/>
    <w:rsid w:val="00163092"/>
    <w:rsid w:val="001638DC"/>
    <w:rsid w:val="0016413E"/>
    <w:rsid w:val="0016568F"/>
    <w:rsid w:val="00173F59"/>
    <w:rsid w:val="0017500D"/>
    <w:rsid w:val="001765B4"/>
    <w:rsid w:val="001777F7"/>
    <w:rsid w:val="0018465B"/>
    <w:rsid w:val="00190FFC"/>
    <w:rsid w:val="001912FB"/>
    <w:rsid w:val="0019248E"/>
    <w:rsid w:val="00195136"/>
    <w:rsid w:val="00195232"/>
    <w:rsid w:val="0019573F"/>
    <w:rsid w:val="00196400"/>
    <w:rsid w:val="00196E4E"/>
    <w:rsid w:val="001978CB"/>
    <w:rsid w:val="001A0F7B"/>
    <w:rsid w:val="001A3240"/>
    <w:rsid w:val="001A324A"/>
    <w:rsid w:val="001A6504"/>
    <w:rsid w:val="001B08C1"/>
    <w:rsid w:val="001B2E4A"/>
    <w:rsid w:val="001B43CE"/>
    <w:rsid w:val="001B5108"/>
    <w:rsid w:val="001B5D26"/>
    <w:rsid w:val="001B70DA"/>
    <w:rsid w:val="001C6F39"/>
    <w:rsid w:val="001C72F7"/>
    <w:rsid w:val="001D254E"/>
    <w:rsid w:val="001D2A1B"/>
    <w:rsid w:val="001D3324"/>
    <w:rsid w:val="001D39EE"/>
    <w:rsid w:val="001E66B9"/>
    <w:rsid w:val="001E6C79"/>
    <w:rsid w:val="001E6C80"/>
    <w:rsid w:val="001F0B61"/>
    <w:rsid w:val="001F0F53"/>
    <w:rsid w:val="001F13DB"/>
    <w:rsid w:val="001F3481"/>
    <w:rsid w:val="001F430C"/>
    <w:rsid w:val="001F5060"/>
    <w:rsid w:val="0020165A"/>
    <w:rsid w:val="00203699"/>
    <w:rsid w:val="00207A42"/>
    <w:rsid w:val="002131C5"/>
    <w:rsid w:val="002142FC"/>
    <w:rsid w:val="0021494F"/>
    <w:rsid w:val="0021505F"/>
    <w:rsid w:val="00215DD2"/>
    <w:rsid w:val="0021658D"/>
    <w:rsid w:val="00216C5A"/>
    <w:rsid w:val="00220C74"/>
    <w:rsid w:val="002227A0"/>
    <w:rsid w:val="002242C9"/>
    <w:rsid w:val="002242FF"/>
    <w:rsid w:val="00227024"/>
    <w:rsid w:val="002279BB"/>
    <w:rsid w:val="00231A87"/>
    <w:rsid w:val="00235B77"/>
    <w:rsid w:val="00236384"/>
    <w:rsid w:val="002368EB"/>
    <w:rsid w:val="00243173"/>
    <w:rsid w:val="00245889"/>
    <w:rsid w:val="00246D73"/>
    <w:rsid w:val="00247189"/>
    <w:rsid w:val="00252D2A"/>
    <w:rsid w:val="00252E2A"/>
    <w:rsid w:val="002551FA"/>
    <w:rsid w:val="00256431"/>
    <w:rsid w:val="00262E6B"/>
    <w:rsid w:val="0026408C"/>
    <w:rsid w:val="00264FD3"/>
    <w:rsid w:val="00270294"/>
    <w:rsid w:val="0027068B"/>
    <w:rsid w:val="002712D9"/>
    <w:rsid w:val="00272617"/>
    <w:rsid w:val="002733BA"/>
    <w:rsid w:val="00273AF5"/>
    <w:rsid w:val="00275595"/>
    <w:rsid w:val="002805CB"/>
    <w:rsid w:val="0028352D"/>
    <w:rsid w:val="002835C0"/>
    <w:rsid w:val="00284ED8"/>
    <w:rsid w:val="0029076F"/>
    <w:rsid w:val="0029096B"/>
    <w:rsid w:val="00290F3B"/>
    <w:rsid w:val="002940DA"/>
    <w:rsid w:val="00297350"/>
    <w:rsid w:val="002A116A"/>
    <w:rsid w:val="002A230B"/>
    <w:rsid w:val="002A3273"/>
    <w:rsid w:val="002A4B22"/>
    <w:rsid w:val="002A6267"/>
    <w:rsid w:val="002A6863"/>
    <w:rsid w:val="002B000C"/>
    <w:rsid w:val="002B1CC2"/>
    <w:rsid w:val="002B1FC4"/>
    <w:rsid w:val="002B3B81"/>
    <w:rsid w:val="002B5070"/>
    <w:rsid w:val="002B549E"/>
    <w:rsid w:val="002B6E73"/>
    <w:rsid w:val="002B7A61"/>
    <w:rsid w:val="002C0324"/>
    <w:rsid w:val="002C177A"/>
    <w:rsid w:val="002C1F31"/>
    <w:rsid w:val="002C5147"/>
    <w:rsid w:val="002D2B0C"/>
    <w:rsid w:val="002E2D55"/>
    <w:rsid w:val="002E3FF5"/>
    <w:rsid w:val="002E470C"/>
    <w:rsid w:val="002E4873"/>
    <w:rsid w:val="002E5B09"/>
    <w:rsid w:val="002E5B9D"/>
    <w:rsid w:val="002E5C6D"/>
    <w:rsid w:val="002E768C"/>
    <w:rsid w:val="002F1AA5"/>
    <w:rsid w:val="002F289D"/>
    <w:rsid w:val="002F5EB0"/>
    <w:rsid w:val="00301CCB"/>
    <w:rsid w:val="00302484"/>
    <w:rsid w:val="00302E5A"/>
    <w:rsid w:val="00303110"/>
    <w:rsid w:val="00303165"/>
    <w:rsid w:val="003053DE"/>
    <w:rsid w:val="0030552A"/>
    <w:rsid w:val="0030616A"/>
    <w:rsid w:val="00306F96"/>
    <w:rsid w:val="003113FE"/>
    <w:rsid w:val="00312E03"/>
    <w:rsid w:val="003158B8"/>
    <w:rsid w:val="0031730B"/>
    <w:rsid w:val="00324A7B"/>
    <w:rsid w:val="00327D6A"/>
    <w:rsid w:val="00330AE4"/>
    <w:rsid w:val="0033137C"/>
    <w:rsid w:val="003315CA"/>
    <w:rsid w:val="0033171E"/>
    <w:rsid w:val="00333473"/>
    <w:rsid w:val="00335E47"/>
    <w:rsid w:val="00335E4D"/>
    <w:rsid w:val="0033760C"/>
    <w:rsid w:val="003409A3"/>
    <w:rsid w:val="003412BF"/>
    <w:rsid w:val="003427ED"/>
    <w:rsid w:val="00342C31"/>
    <w:rsid w:val="003442D0"/>
    <w:rsid w:val="003447B9"/>
    <w:rsid w:val="00345D5B"/>
    <w:rsid w:val="0034640B"/>
    <w:rsid w:val="003473DB"/>
    <w:rsid w:val="00350802"/>
    <w:rsid w:val="003527A2"/>
    <w:rsid w:val="003554C9"/>
    <w:rsid w:val="00357DC9"/>
    <w:rsid w:val="00362E0A"/>
    <w:rsid w:val="003665D8"/>
    <w:rsid w:val="0037128A"/>
    <w:rsid w:val="00374038"/>
    <w:rsid w:val="003749E4"/>
    <w:rsid w:val="00374E71"/>
    <w:rsid w:val="00376498"/>
    <w:rsid w:val="00377265"/>
    <w:rsid w:val="00382080"/>
    <w:rsid w:val="00390020"/>
    <w:rsid w:val="003902FA"/>
    <w:rsid w:val="00391FB2"/>
    <w:rsid w:val="00392601"/>
    <w:rsid w:val="00392E37"/>
    <w:rsid w:val="00393DFE"/>
    <w:rsid w:val="00396487"/>
    <w:rsid w:val="003A00D0"/>
    <w:rsid w:val="003A04E7"/>
    <w:rsid w:val="003A25C2"/>
    <w:rsid w:val="003A2B15"/>
    <w:rsid w:val="003A4C79"/>
    <w:rsid w:val="003A5C7A"/>
    <w:rsid w:val="003B39F6"/>
    <w:rsid w:val="003B462B"/>
    <w:rsid w:val="003C484C"/>
    <w:rsid w:val="003C4A5C"/>
    <w:rsid w:val="003C71D8"/>
    <w:rsid w:val="003D04CE"/>
    <w:rsid w:val="003D3635"/>
    <w:rsid w:val="003D39CB"/>
    <w:rsid w:val="003D4ECF"/>
    <w:rsid w:val="003D7D79"/>
    <w:rsid w:val="003E0631"/>
    <w:rsid w:val="003E35FC"/>
    <w:rsid w:val="003E53B9"/>
    <w:rsid w:val="003E5476"/>
    <w:rsid w:val="003F1D5C"/>
    <w:rsid w:val="003F4914"/>
    <w:rsid w:val="003F4BB7"/>
    <w:rsid w:val="003F5EFC"/>
    <w:rsid w:val="003F7C2F"/>
    <w:rsid w:val="0040232E"/>
    <w:rsid w:val="00403663"/>
    <w:rsid w:val="00405485"/>
    <w:rsid w:val="0040757C"/>
    <w:rsid w:val="00412322"/>
    <w:rsid w:val="00412C74"/>
    <w:rsid w:val="00412FB9"/>
    <w:rsid w:val="00414650"/>
    <w:rsid w:val="004148E2"/>
    <w:rsid w:val="00416846"/>
    <w:rsid w:val="00421B2C"/>
    <w:rsid w:val="00423183"/>
    <w:rsid w:val="00423546"/>
    <w:rsid w:val="004258DA"/>
    <w:rsid w:val="00426C09"/>
    <w:rsid w:val="00432158"/>
    <w:rsid w:val="0043279B"/>
    <w:rsid w:val="00434D02"/>
    <w:rsid w:val="00435A06"/>
    <w:rsid w:val="0043667E"/>
    <w:rsid w:val="00437A14"/>
    <w:rsid w:val="00441136"/>
    <w:rsid w:val="00441DED"/>
    <w:rsid w:val="00442654"/>
    <w:rsid w:val="00442BD8"/>
    <w:rsid w:val="004435DB"/>
    <w:rsid w:val="00450A0C"/>
    <w:rsid w:val="004541CC"/>
    <w:rsid w:val="00461074"/>
    <w:rsid w:val="00461699"/>
    <w:rsid w:val="00461D0E"/>
    <w:rsid w:val="00461E39"/>
    <w:rsid w:val="00465627"/>
    <w:rsid w:val="00466337"/>
    <w:rsid w:val="004704D2"/>
    <w:rsid w:val="00476137"/>
    <w:rsid w:val="0047696D"/>
    <w:rsid w:val="00477BE8"/>
    <w:rsid w:val="00480035"/>
    <w:rsid w:val="00481B5E"/>
    <w:rsid w:val="00482F62"/>
    <w:rsid w:val="0049090F"/>
    <w:rsid w:val="00493F5A"/>
    <w:rsid w:val="00495DFB"/>
    <w:rsid w:val="00496DD2"/>
    <w:rsid w:val="00497261"/>
    <w:rsid w:val="004A26A2"/>
    <w:rsid w:val="004A4CDA"/>
    <w:rsid w:val="004A54DD"/>
    <w:rsid w:val="004A5DDD"/>
    <w:rsid w:val="004A5FD8"/>
    <w:rsid w:val="004A6B93"/>
    <w:rsid w:val="004A76C3"/>
    <w:rsid w:val="004A78C8"/>
    <w:rsid w:val="004A7FA8"/>
    <w:rsid w:val="004A7FE5"/>
    <w:rsid w:val="004B0469"/>
    <w:rsid w:val="004B3048"/>
    <w:rsid w:val="004C0DC3"/>
    <w:rsid w:val="004C1E72"/>
    <w:rsid w:val="004C2ABF"/>
    <w:rsid w:val="004C4FFD"/>
    <w:rsid w:val="004C7CAD"/>
    <w:rsid w:val="004D0047"/>
    <w:rsid w:val="004D13BE"/>
    <w:rsid w:val="004D3292"/>
    <w:rsid w:val="004E0FBB"/>
    <w:rsid w:val="004E1329"/>
    <w:rsid w:val="004E3C43"/>
    <w:rsid w:val="004E3FE0"/>
    <w:rsid w:val="004E5483"/>
    <w:rsid w:val="004E609C"/>
    <w:rsid w:val="004F0A8A"/>
    <w:rsid w:val="004F3C79"/>
    <w:rsid w:val="004F4E54"/>
    <w:rsid w:val="004F545A"/>
    <w:rsid w:val="004F56D5"/>
    <w:rsid w:val="004F7CA8"/>
    <w:rsid w:val="00500C6F"/>
    <w:rsid w:val="00501610"/>
    <w:rsid w:val="00501C99"/>
    <w:rsid w:val="00503374"/>
    <w:rsid w:val="00510AD5"/>
    <w:rsid w:val="00513815"/>
    <w:rsid w:val="0052058B"/>
    <w:rsid w:val="00520643"/>
    <w:rsid w:val="00520A6B"/>
    <w:rsid w:val="00520D76"/>
    <w:rsid w:val="00521207"/>
    <w:rsid w:val="0052148D"/>
    <w:rsid w:val="0052195B"/>
    <w:rsid w:val="0052775D"/>
    <w:rsid w:val="00534306"/>
    <w:rsid w:val="005352F9"/>
    <w:rsid w:val="0053705A"/>
    <w:rsid w:val="005415D3"/>
    <w:rsid w:val="00541F1C"/>
    <w:rsid w:val="005450E7"/>
    <w:rsid w:val="005457C1"/>
    <w:rsid w:val="005459C8"/>
    <w:rsid w:val="0054674E"/>
    <w:rsid w:val="0054711B"/>
    <w:rsid w:val="00551094"/>
    <w:rsid w:val="00551D99"/>
    <w:rsid w:val="00553DC9"/>
    <w:rsid w:val="00556C87"/>
    <w:rsid w:val="00556E79"/>
    <w:rsid w:val="00557A06"/>
    <w:rsid w:val="00560241"/>
    <w:rsid w:val="0056043E"/>
    <w:rsid w:val="00563F0E"/>
    <w:rsid w:val="00564ADA"/>
    <w:rsid w:val="0056716A"/>
    <w:rsid w:val="00567C20"/>
    <w:rsid w:val="005769E0"/>
    <w:rsid w:val="0057714A"/>
    <w:rsid w:val="005774DD"/>
    <w:rsid w:val="0057789A"/>
    <w:rsid w:val="005818A5"/>
    <w:rsid w:val="005824AA"/>
    <w:rsid w:val="005878AB"/>
    <w:rsid w:val="00587C67"/>
    <w:rsid w:val="00587E4D"/>
    <w:rsid w:val="00592B9C"/>
    <w:rsid w:val="0059373C"/>
    <w:rsid w:val="00593F2A"/>
    <w:rsid w:val="0059499C"/>
    <w:rsid w:val="00595B80"/>
    <w:rsid w:val="005A534C"/>
    <w:rsid w:val="005A54DF"/>
    <w:rsid w:val="005A6366"/>
    <w:rsid w:val="005A64ED"/>
    <w:rsid w:val="005A710B"/>
    <w:rsid w:val="005B0E3E"/>
    <w:rsid w:val="005B0F7C"/>
    <w:rsid w:val="005B10E2"/>
    <w:rsid w:val="005B148A"/>
    <w:rsid w:val="005B1CDB"/>
    <w:rsid w:val="005C0861"/>
    <w:rsid w:val="005C0BEA"/>
    <w:rsid w:val="005C151E"/>
    <w:rsid w:val="005C2321"/>
    <w:rsid w:val="005C27EE"/>
    <w:rsid w:val="005C3D79"/>
    <w:rsid w:val="005C4B43"/>
    <w:rsid w:val="005D026F"/>
    <w:rsid w:val="005D0E2B"/>
    <w:rsid w:val="005D36F3"/>
    <w:rsid w:val="005D46E6"/>
    <w:rsid w:val="005D69D8"/>
    <w:rsid w:val="005E442B"/>
    <w:rsid w:val="005E49DF"/>
    <w:rsid w:val="005E5F35"/>
    <w:rsid w:val="005F067D"/>
    <w:rsid w:val="005F1E91"/>
    <w:rsid w:val="005F38DD"/>
    <w:rsid w:val="005F4290"/>
    <w:rsid w:val="005F521F"/>
    <w:rsid w:val="005F59A8"/>
    <w:rsid w:val="005F7AD9"/>
    <w:rsid w:val="005F7ECB"/>
    <w:rsid w:val="0060097B"/>
    <w:rsid w:val="00603B07"/>
    <w:rsid w:val="00615B3F"/>
    <w:rsid w:val="00617304"/>
    <w:rsid w:val="00620F71"/>
    <w:rsid w:val="00622723"/>
    <w:rsid w:val="0062460B"/>
    <w:rsid w:val="00626FA0"/>
    <w:rsid w:val="00631A96"/>
    <w:rsid w:val="006325B9"/>
    <w:rsid w:val="00636014"/>
    <w:rsid w:val="00637310"/>
    <w:rsid w:val="006410F0"/>
    <w:rsid w:val="00643127"/>
    <w:rsid w:val="00643E9F"/>
    <w:rsid w:val="00647690"/>
    <w:rsid w:val="006478E3"/>
    <w:rsid w:val="00647B34"/>
    <w:rsid w:val="00647F08"/>
    <w:rsid w:val="00650D96"/>
    <w:rsid w:val="006520D5"/>
    <w:rsid w:val="00652924"/>
    <w:rsid w:val="00652EEB"/>
    <w:rsid w:val="00653354"/>
    <w:rsid w:val="006561B9"/>
    <w:rsid w:val="00660CD6"/>
    <w:rsid w:val="006634DC"/>
    <w:rsid w:val="006654DE"/>
    <w:rsid w:val="006701AA"/>
    <w:rsid w:val="00670E6B"/>
    <w:rsid w:val="0067124D"/>
    <w:rsid w:val="00673754"/>
    <w:rsid w:val="00675289"/>
    <w:rsid w:val="0067649D"/>
    <w:rsid w:val="00677FC0"/>
    <w:rsid w:val="006814EF"/>
    <w:rsid w:val="00681533"/>
    <w:rsid w:val="00681B72"/>
    <w:rsid w:val="00683390"/>
    <w:rsid w:val="00690585"/>
    <w:rsid w:val="00691CF3"/>
    <w:rsid w:val="00692666"/>
    <w:rsid w:val="006932C9"/>
    <w:rsid w:val="00695D1E"/>
    <w:rsid w:val="0069678A"/>
    <w:rsid w:val="006A0CD7"/>
    <w:rsid w:val="006A6FB7"/>
    <w:rsid w:val="006B3257"/>
    <w:rsid w:val="006B6892"/>
    <w:rsid w:val="006B6D13"/>
    <w:rsid w:val="006B76A3"/>
    <w:rsid w:val="006C1FA7"/>
    <w:rsid w:val="006C6278"/>
    <w:rsid w:val="006C72F1"/>
    <w:rsid w:val="006C79D9"/>
    <w:rsid w:val="006C7E53"/>
    <w:rsid w:val="006D0293"/>
    <w:rsid w:val="006D04E9"/>
    <w:rsid w:val="006D063B"/>
    <w:rsid w:val="006D24C8"/>
    <w:rsid w:val="006D3509"/>
    <w:rsid w:val="006D4529"/>
    <w:rsid w:val="006D4C88"/>
    <w:rsid w:val="006E35C0"/>
    <w:rsid w:val="006E3999"/>
    <w:rsid w:val="006E4083"/>
    <w:rsid w:val="006E4A90"/>
    <w:rsid w:val="006E6E44"/>
    <w:rsid w:val="006F1721"/>
    <w:rsid w:val="0070259F"/>
    <w:rsid w:val="00706AC9"/>
    <w:rsid w:val="00707E24"/>
    <w:rsid w:val="0071062A"/>
    <w:rsid w:val="00710E91"/>
    <w:rsid w:val="007125CA"/>
    <w:rsid w:val="00713CA3"/>
    <w:rsid w:val="007162CA"/>
    <w:rsid w:val="00716DAD"/>
    <w:rsid w:val="007233DF"/>
    <w:rsid w:val="007242B1"/>
    <w:rsid w:val="0072453C"/>
    <w:rsid w:val="00725AEC"/>
    <w:rsid w:val="00734997"/>
    <w:rsid w:val="0073513A"/>
    <w:rsid w:val="0073528F"/>
    <w:rsid w:val="007357ED"/>
    <w:rsid w:val="007359DE"/>
    <w:rsid w:val="00737A5F"/>
    <w:rsid w:val="00740796"/>
    <w:rsid w:val="0074255C"/>
    <w:rsid w:val="007429A1"/>
    <w:rsid w:val="00742D2E"/>
    <w:rsid w:val="007450FD"/>
    <w:rsid w:val="00745A7D"/>
    <w:rsid w:val="00751CF7"/>
    <w:rsid w:val="00752B7C"/>
    <w:rsid w:val="00755FDF"/>
    <w:rsid w:val="00757AE5"/>
    <w:rsid w:val="00760CE1"/>
    <w:rsid w:val="00761FAC"/>
    <w:rsid w:val="00766A3E"/>
    <w:rsid w:val="007703F8"/>
    <w:rsid w:val="00771EE2"/>
    <w:rsid w:val="007724BE"/>
    <w:rsid w:val="0077431A"/>
    <w:rsid w:val="00781A06"/>
    <w:rsid w:val="00782658"/>
    <w:rsid w:val="007859A1"/>
    <w:rsid w:val="007876A0"/>
    <w:rsid w:val="00792B59"/>
    <w:rsid w:val="00794976"/>
    <w:rsid w:val="007976F2"/>
    <w:rsid w:val="007A0850"/>
    <w:rsid w:val="007A4A33"/>
    <w:rsid w:val="007A4C48"/>
    <w:rsid w:val="007B0456"/>
    <w:rsid w:val="007B118F"/>
    <w:rsid w:val="007B128E"/>
    <w:rsid w:val="007B2114"/>
    <w:rsid w:val="007B38C0"/>
    <w:rsid w:val="007B6A6A"/>
    <w:rsid w:val="007B749D"/>
    <w:rsid w:val="007B7678"/>
    <w:rsid w:val="007C0735"/>
    <w:rsid w:val="007C53FC"/>
    <w:rsid w:val="007D263B"/>
    <w:rsid w:val="007D4A80"/>
    <w:rsid w:val="007D6BE9"/>
    <w:rsid w:val="007D73FD"/>
    <w:rsid w:val="007E4F89"/>
    <w:rsid w:val="007E7F27"/>
    <w:rsid w:val="007F22E2"/>
    <w:rsid w:val="007F23DC"/>
    <w:rsid w:val="007F2800"/>
    <w:rsid w:val="007F3321"/>
    <w:rsid w:val="007F3D7F"/>
    <w:rsid w:val="007F41D3"/>
    <w:rsid w:val="007F5082"/>
    <w:rsid w:val="007F5388"/>
    <w:rsid w:val="007F67BC"/>
    <w:rsid w:val="00802FB3"/>
    <w:rsid w:val="008034CA"/>
    <w:rsid w:val="00810DEA"/>
    <w:rsid w:val="008116E3"/>
    <w:rsid w:val="00814934"/>
    <w:rsid w:val="00815113"/>
    <w:rsid w:val="00816B99"/>
    <w:rsid w:val="00816BB8"/>
    <w:rsid w:val="008172D7"/>
    <w:rsid w:val="008215EE"/>
    <w:rsid w:val="0082294B"/>
    <w:rsid w:val="00823BC5"/>
    <w:rsid w:val="008267DD"/>
    <w:rsid w:val="00826AEA"/>
    <w:rsid w:val="00827E7F"/>
    <w:rsid w:val="00830AED"/>
    <w:rsid w:val="0083150A"/>
    <w:rsid w:val="00832BBD"/>
    <w:rsid w:val="00833A3F"/>
    <w:rsid w:val="00833B67"/>
    <w:rsid w:val="00834CDB"/>
    <w:rsid w:val="00834D0A"/>
    <w:rsid w:val="008354A1"/>
    <w:rsid w:val="00836DBF"/>
    <w:rsid w:val="008435EE"/>
    <w:rsid w:val="00846214"/>
    <w:rsid w:val="00846383"/>
    <w:rsid w:val="00857670"/>
    <w:rsid w:val="00860524"/>
    <w:rsid w:val="008625B3"/>
    <w:rsid w:val="008648F7"/>
    <w:rsid w:val="00870247"/>
    <w:rsid w:val="008705EC"/>
    <w:rsid w:val="00870A22"/>
    <w:rsid w:val="00870A82"/>
    <w:rsid w:val="008726ED"/>
    <w:rsid w:val="00874ABA"/>
    <w:rsid w:val="0087518C"/>
    <w:rsid w:val="0087544B"/>
    <w:rsid w:val="00876B40"/>
    <w:rsid w:val="00882A2B"/>
    <w:rsid w:val="00882CD2"/>
    <w:rsid w:val="00882F48"/>
    <w:rsid w:val="008844CD"/>
    <w:rsid w:val="008849DC"/>
    <w:rsid w:val="0088662E"/>
    <w:rsid w:val="00887BEA"/>
    <w:rsid w:val="00893729"/>
    <w:rsid w:val="008956AC"/>
    <w:rsid w:val="008956F8"/>
    <w:rsid w:val="008A2E45"/>
    <w:rsid w:val="008A46F5"/>
    <w:rsid w:val="008A5345"/>
    <w:rsid w:val="008A56CA"/>
    <w:rsid w:val="008A63F9"/>
    <w:rsid w:val="008A650F"/>
    <w:rsid w:val="008A7D6E"/>
    <w:rsid w:val="008B149A"/>
    <w:rsid w:val="008B1553"/>
    <w:rsid w:val="008B4403"/>
    <w:rsid w:val="008B49EB"/>
    <w:rsid w:val="008B584C"/>
    <w:rsid w:val="008C505A"/>
    <w:rsid w:val="008C6E84"/>
    <w:rsid w:val="008D03EB"/>
    <w:rsid w:val="008D0DAF"/>
    <w:rsid w:val="008D32D8"/>
    <w:rsid w:val="008E295A"/>
    <w:rsid w:val="008E2EC6"/>
    <w:rsid w:val="008E51DB"/>
    <w:rsid w:val="008E6559"/>
    <w:rsid w:val="008F21B6"/>
    <w:rsid w:val="008F2635"/>
    <w:rsid w:val="008F668A"/>
    <w:rsid w:val="009008C7"/>
    <w:rsid w:val="0090125E"/>
    <w:rsid w:val="0090168B"/>
    <w:rsid w:val="009043B1"/>
    <w:rsid w:val="0090609C"/>
    <w:rsid w:val="00906825"/>
    <w:rsid w:val="00907C69"/>
    <w:rsid w:val="00912BC5"/>
    <w:rsid w:val="009134B6"/>
    <w:rsid w:val="00917123"/>
    <w:rsid w:val="00920F83"/>
    <w:rsid w:val="009232F8"/>
    <w:rsid w:val="00930E51"/>
    <w:rsid w:val="00932E52"/>
    <w:rsid w:val="009354D6"/>
    <w:rsid w:val="009356E7"/>
    <w:rsid w:val="009407DE"/>
    <w:rsid w:val="00941A78"/>
    <w:rsid w:val="00943F22"/>
    <w:rsid w:val="009449EC"/>
    <w:rsid w:val="0094775F"/>
    <w:rsid w:val="0095324E"/>
    <w:rsid w:val="00955EE2"/>
    <w:rsid w:val="009603E4"/>
    <w:rsid w:val="00960447"/>
    <w:rsid w:val="00961100"/>
    <w:rsid w:val="00962840"/>
    <w:rsid w:val="00963854"/>
    <w:rsid w:val="009653AD"/>
    <w:rsid w:val="009703B2"/>
    <w:rsid w:val="00974F99"/>
    <w:rsid w:val="00977E8F"/>
    <w:rsid w:val="0098060A"/>
    <w:rsid w:val="00981370"/>
    <w:rsid w:val="009814EC"/>
    <w:rsid w:val="009836C2"/>
    <w:rsid w:val="009873BB"/>
    <w:rsid w:val="009873CA"/>
    <w:rsid w:val="009931ED"/>
    <w:rsid w:val="009960AC"/>
    <w:rsid w:val="00997DC5"/>
    <w:rsid w:val="009A2140"/>
    <w:rsid w:val="009A3D02"/>
    <w:rsid w:val="009A4722"/>
    <w:rsid w:val="009A57C2"/>
    <w:rsid w:val="009A7588"/>
    <w:rsid w:val="009B0C23"/>
    <w:rsid w:val="009B12E0"/>
    <w:rsid w:val="009B1859"/>
    <w:rsid w:val="009B1AA0"/>
    <w:rsid w:val="009B2C11"/>
    <w:rsid w:val="009B35B2"/>
    <w:rsid w:val="009C0F58"/>
    <w:rsid w:val="009D000E"/>
    <w:rsid w:val="009D2273"/>
    <w:rsid w:val="009D520C"/>
    <w:rsid w:val="009D559E"/>
    <w:rsid w:val="009E0B61"/>
    <w:rsid w:val="009E25C5"/>
    <w:rsid w:val="009E2756"/>
    <w:rsid w:val="009E3630"/>
    <w:rsid w:val="009E4D16"/>
    <w:rsid w:val="009F038A"/>
    <w:rsid w:val="00A01217"/>
    <w:rsid w:val="00A11C81"/>
    <w:rsid w:val="00A12A9D"/>
    <w:rsid w:val="00A12CA2"/>
    <w:rsid w:val="00A2165E"/>
    <w:rsid w:val="00A25C5A"/>
    <w:rsid w:val="00A26019"/>
    <w:rsid w:val="00A324BC"/>
    <w:rsid w:val="00A33C38"/>
    <w:rsid w:val="00A34867"/>
    <w:rsid w:val="00A37BC2"/>
    <w:rsid w:val="00A4009F"/>
    <w:rsid w:val="00A401AB"/>
    <w:rsid w:val="00A40CF5"/>
    <w:rsid w:val="00A42EF2"/>
    <w:rsid w:val="00A4410E"/>
    <w:rsid w:val="00A45A01"/>
    <w:rsid w:val="00A536C0"/>
    <w:rsid w:val="00A54581"/>
    <w:rsid w:val="00A56624"/>
    <w:rsid w:val="00A60EE1"/>
    <w:rsid w:val="00A610DA"/>
    <w:rsid w:val="00A62BEA"/>
    <w:rsid w:val="00A65735"/>
    <w:rsid w:val="00A66F34"/>
    <w:rsid w:val="00A71F39"/>
    <w:rsid w:val="00A7232E"/>
    <w:rsid w:val="00A72A68"/>
    <w:rsid w:val="00A73034"/>
    <w:rsid w:val="00A76425"/>
    <w:rsid w:val="00A80E7E"/>
    <w:rsid w:val="00A82B28"/>
    <w:rsid w:val="00A840CC"/>
    <w:rsid w:val="00A8415A"/>
    <w:rsid w:val="00A8415F"/>
    <w:rsid w:val="00A84531"/>
    <w:rsid w:val="00A845BA"/>
    <w:rsid w:val="00A87119"/>
    <w:rsid w:val="00A910A4"/>
    <w:rsid w:val="00A91322"/>
    <w:rsid w:val="00A92FF1"/>
    <w:rsid w:val="00A94004"/>
    <w:rsid w:val="00A960FA"/>
    <w:rsid w:val="00A96525"/>
    <w:rsid w:val="00A97FF2"/>
    <w:rsid w:val="00AA51EC"/>
    <w:rsid w:val="00AB077B"/>
    <w:rsid w:val="00AB3074"/>
    <w:rsid w:val="00AB4122"/>
    <w:rsid w:val="00AB4DE0"/>
    <w:rsid w:val="00AB630C"/>
    <w:rsid w:val="00AC0A6D"/>
    <w:rsid w:val="00AC4525"/>
    <w:rsid w:val="00AD6A74"/>
    <w:rsid w:val="00AE1118"/>
    <w:rsid w:val="00AE127D"/>
    <w:rsid w:val="00AE1562"/>
    <w:rsid w:val="00AE1ACF"/>
    <w:rsid w:val="00AE4DA4"/>
    <w:rsid w:val="00AE7B40"/>
    <w:rsid w:val="00AF256F"/>
    <w:rsid w:val="00AF2798"/>
    <w:rsid w:val="00AF3184"/>
    <w:rsid w:val="00AF671A"/>
    <w:rsid w:val="00AF7885"/>
    <w:rsid w:val="00B002D0"/>
    <w:rsid w:val="00B0182E"/>
    <w:rsid w:val="00B01898"/>
    <w:rsid w:val="00B0465B"/>
    <w:rsid w:val="00B07EBD"/>
    <w:rsid w:val="00B119C4"/>
    <w:rsid w:val="00B14234"/>
    <w:rsid w:val="00B14360"/>
    <w:rsid w:val="00B15724"/>
    <w:rsid w:val="00B16E39"/>
    <w:rsid w:val="00B178DA"/>
    <w:rsid w:val="00B17F98"/>
    <w:rsid w:val="00B21EC8"/>
    <w:rsid w:val="00B22296"/>
    <w:rsid w:val="00B22FAB"/>
    <w:rsid w:val="00B25497"/>
    <w:rsid w:val="00B268AE"/>
    <w:rsid w:val="00B32AF2"/>
    <w:rsid w:val="00B34E20"/>
    <w:rsid w:val="00B375A9"/>
    <w:rsid w:val="00B415A5"/>
    <w:rsid w:val="00B4250D"/>
    <w:rsid w:val="00B43FE9"/>
    <w:rsid w:val="00B50EFE"/>
    <w:rsid w:val="00B515A1"/>
    <w:rsid w:val="00B541B3"/>
    <w:rsid w:val="00B5508A"/>
    <w:rsid w:val="00B60BA6"/>
    <w:rsid w:val="00B76BFA"/>
    <w:rsid w:val="00B77E12"/>
    <w:rsid w:val="00B77E2F"/>
    <w:rsid w:val="00B80898"/>
    <w:rsid w:val="00B80AFF"/>
    <w:rsid w:val="00B82E5A"/>
    <w:rsid w:val="00B83FD3"/>
    <w:rsid w:val="00B86FC4"/>
    <w:rsid w:val="00B90279"/>
    <w:rsid w:val="00B910A2"/>
    <w:rsid w:val="00B94862"/>
    <w:rsid w:val="00B97583"/>
    <w:rsid w:val="00BA1666"/>
    <w:rsid w:val="00BA2C57"/>
    <w:rsid w:val="00BA7BDD"/>
    <w:rsid w:val="00BA7EA5"/>
    <w:rsid w:val="00BB0825"/>
    <w:rsid w:val="00BB173A"/>
    <w:rsid w:val="00BC11AC"/>
    <w:rsid w:val="00BC149E"/>
    <w:rsid w:val="00BC50C3"/>
    <w:rsid w:val="00BC5357"/>
    <w:rsid w:val="00BD0041"/>
    <w:rsid w:val="00BD4C99"/>
    <w:rsid w:val="00BD58D4"/>
    <w:rsid w:val="00BD5A0C"/>
    <w:rsid w:val="00BE0FF9"/>
    <w:rsid w:val="00BE1554"/>
    <w:rsid w:val="00BE1AEF"/>
    <w:rsid w:val="00BF0783"/>
    <w:rsid w:val="00BF0BAD"/>
    <w:rsid w:val="00BF59F7"/>
    <w:rsid w:val="00BF5D3D"/>
    <w:rsid w:val="00BF6060"/>
    <w:rsid w:val="00C02253"/>
    <w:rsid w:val="00C02738"/>
    <w:rsid w:val="00C03DF7"/>
    <w:rsid w:val="00C10A18"/>
    <w:rsid w:val="00C1123D"/>
    <w:rsid w:val="00C11AC1"/>
    <w:rsid w:val="00C12221"/>
    <w:rsid w:val="00C14272"/>
    <w:rsid w:val="00C152CE"/>
    <w:rsid w:val="00C215BB"/>
    <w:rsid w:val="00C24BB3"/>
    <w:rsid w:val="00C27567"/>
    <w:rsid w:val="00C307AB"/>
    <w:rsid w:val="00C3239E"/>
    <w:rsid w:val="00C32D41"/>
    <w:rsid w:val="00C34654"/>
    <w:rsid w:val="00C363EF"/>
    <w:rsid w:val="00C37504"/>
    <w:rsid w:val="00C45401"/>
    <w:rsid w:val="00C45AE1"/>
    <w:rsid w:val="00C51A20"/>
    <w:rsid w:val="00C52236"/>
    <w:rsid w:val="00C5500C"/>
    <w:rsid w:val="00C605AA"/>
    <w:rsid w:val="00C60DA8"/>
    <w:rsid w:val="00C61F5F"/>
    <w:rsid w:val="00C63E9C"/>
    <w:rsid w:val="00C64A5F"/>
    <w:rsid w:val="00C65DDE"/>
    <w:rsid w:val="00C67DB1"/>
    <w:rsid w:val="00C70474"/>
    <w:rsid w:val="00C71E4A"/>
    <w:rsid w:val="00C77A51"/>
    <w:rsid w:val="00C81850"/>
    <w:rsid w:val="00C82BB2"/>
    <w:rsid w:val="00C86A11"/>
    <w:rsid w:val="00C86AE2"/>
    <w:rsid w:val="00C92475"/>
    <w:rsid w:val="00C93092"/>
    <w:rsid w:val="00C94A0E"/>
    <w:rsid w:val="00C94E03"/>
    <w:rsid w:val="00C950CA"/>
    <w:rsid w:val="00C95A50"/>
    <w:rsid w:val="00C9648F"/>
    <w:rsid w:val="00C971A3"/>
    <w:rsid w:val="00CA09DF"/>
    <w:rsid w:val="00CA11A3"/>
    <w:rsid w:val="00CA13E1"/>
    <w:rsid w:val="00CB02FA"/>
    <w:rsid w:val="00CB39DF"/>
    <w:rsid w:val="00CB3AA4"/>
    <w:rsid w:val="00CC06AF"/>
    <w:rsid w:val="00CC143C"/>
    <w:rsid w:val="00CC4276"/>
    <w:rsid w:val="00CC6AC7"/>
    <w:rsid w:val="00CD36FD"/>
    <w:rsid w:val="00CE13CC"/>
    <w:rsid w:val="00CE3446"/>
    <w:rsid w:val="00CE501B"/>
    <w:rsid w:val="00CE7AB1"/>
    <w:rsid w:val="00CF1EEB"/>
    <w:rsid w:val="00CF335A"/>
    <w:rsid w:val="00CF5BA5"/>
    <w:rsid w:val="00D0294E"/>
    <w:rsid w:val="00D111F2"/>
    <w:rsid w:val="00D115D6"/>
    <w:rsid w:val="00D16121"/>
    <w:rsid w:val="00D22E5C"/>
    <w:rsid w:val="00D23285"/>
    <w:rsid w:val="00D24BB7"/>
    <w:rsid w:val="00D2686D"/>
    <w:rsid w:val="00D27D7E"/>
    <w:rsid w:val="00D31818"/>
    <w:rsid w:val="00D34732"/>
    <w:rsid w:val="00D34AE4"/>
    <w:rsid w:val="00D368B8"/>
    <w:rsid w:val="00D371D7"/>
    <w:rsid w:val="00D4407C"/>
    <w:rsid w:val="00D50BD4"/>
    <w:rsid w:val="00D51975"/>
    <w:rsid w:val="00D53827"/>
    <w:rsid w:val="00D54A6D"/>
    <w:rsid w:val="00D55290"/>
    <w:rsid w:val="00D55B23"/>
    <w:rsid w:val="00D56856"/>
    <w:rsid w:val="00D57934"/>
    <w:rsid w:val="00D60126"/>
    <w:rsid w:val="00D6071A"/>
    <w:rsid w:val="00D60904"/>
    <w:rsid w:val="00D61464"/>
    <w:rsid w:val="00D6279F"/>
    <w:rsid w:val="00D638B2"/>
    <w:rsid w:val="00D66907"/>
    <w:rsid w:val="00D70B4F"/>
    <w:rsid w:val="00D72CDA"/>
    <w:rsid w:val="00D72DF8"/>
    <w:rsid w:val="00D73E1F"/>
    <w:rsid w:val="00D73EE7"/>
    <w:rsid w:val="00D75A47"/>
    <w:rsid w:val="00D80AA6"/>
    <w:rsid w:val="00D81C58"/>
    <w:rsid w:val="00D83558"/>
    <w:rsid w:val="00D83643"/>
    <w:rsid w:val="00D901C0"/>
    <w:rsid w:val="00D92CB6"/>
    <w:rsid w:val="00D93C7B"/>
    <w:rsid w:val="00D9781C"/>
    <w:rsid w:val="00DA0F4A"/>
    <w:rsid w:val="00DA1A15"/>
    <w:rsid w:val="00DA26A1"/>
    <w:rsid w:val="00DA28DC"/>
    <w:rsid w:val="00DA7C22"/>
    <w:rsid w:val="00DB1CD7"/>
    <w:rsid w:val="00DB4D89"/>
    <w:rsid w:val="00DB55CA"/>
    <w:rsid w:val="00DC176A"/>
    <w:rsid w:val="00DC1837"/>
    <w:rsid w:val="00DC32A1"/>
    <w:rsid w:val="00DC38CE"/>
    <w:rsid w:val="00DC3F63"/>
    <w:rsid w:val="00DC6AC2"/>
    <w:rsid w:val="00DC7836"/>
    <w:rsid w:val="00DD0D98"/>
    <w:rsid w:val="00DD1186"/>
    <w:rsid w:val="00DD21CA"/>
    <w:rsid w:val="00DD2287"/>
    <w:rsid w:val="00DD3EAE"/>
    <w:rsid w:val="00DD7FC9"/>
    <w:rsid w:val="00DE0BDB"/>
    <w:rsid w:val="00DE5B5E"/>
    <w:rsid w:val="00DF064F"/>
    <w:rsid w:val="00DF13F2"/>
    <w:rsid w:val="00DF13F6"/>
    <w:rsid w:val="00DF1B59"/>
    <w:rsid w:val="00DF20A0"/>
    <w:rsid w:val="00DF28A0"/>
    <w:rsid w:val="00DF2F70"/>
    <w:rsid w:val="00DF7F40"/>
    <w:rsid w:val="00E1023C"/>
    <w:rsid w:val="00E162E4"/>
    <w:rsid w:val="00E16BBF"/>
    <w:rsid w:val="00E200BD"/>
    <w:rsid w:val="00E208CF"/>
    <w:rsid w:val="00E22F37"/>
    <w:rsid w:val="00E24B41"/>
    <w:rsid w:val="00E26AB0"/>
    <w:rsid w:val="00E319A1"/>
    <w:rsid w:val="00E31C34"/>
    <w:rsid w:val="00E36855"/>
    <w:rsid w:val="00E37E6A"/>
    <w:rsid w:val="00E4189D"/>
    <w:rsid w:val="00E41A02"/>
    <w:rsid w:val="00E5094B"/>
    <w:rsid w:val="00E533F0"/>
    <w:rsid w:val="00E607A9"/>
    <w:rsid w:val="00E63830"/>
    <w:rsid w:val="00E655EF"/>
    <w:rsid w:val="00E7165F"/>
    <w:rsid w:val="00E755A8"/>
    <w:rsid w:val="00E75905"/>
    <w:rsid w:val="00E76669"/>
    <w:rsid w:val="00E777E7"/>
    <w:rsid w:val="00E80B02"/>
    <w:rsid w:val="00E83505"/>
    <w:rsid w:val="00E8488E"/>
    <w:rsid w:val="00E859B6"/>
    <w:rsid w:val="00E86F77"/>
    <w:rsid w:val="00E86F86"/>
    <w:rsid w:val="00E91A88"/>
    <w:rsid w:val="00E931FA"/>
    <w:rsid w:val="00E95EF4"/>
    <w:rsid w:val="00E9691D"/>
    <w:rsid w:val="00E978CB"/>
    <w:rsid w:val="00EA0C1A"/>
    <w:rsid w:val="00EA1937"/>
    <w:rsid w:val="00EA7149"/>
    <w:rsid w:val="00EB0012"/>
    <w:rsid w:val="00EB2D25"/>
    <w:rsid w:val="00EB324F"/>
    <w:rsid w:val="00EC45A0"/>
    <w:rsid w:val="00EC4C0B"/>
    <w:rsid w:val="00ED717A"/>
    <w:rsid w:val="00EE1D74"/>
    <w:rsid w:val="00EE1DEC"/>
    <w:rsid w:val="00EE373A"/>
    <w:rsid w:val="00EE39D9"/>
    <w:rsid w:val="00EE3FDD"/>
    <w:rsid w:val="00EE4878"/>
    <w:rsid w:val="00EE6E45"/>
    <w:rsid w:val="00EE73EB"/>
    <w:rsid w:val="00EF1811"/>
    <w:rsid w:val="00EF30DB"/>
    <w:rsid w:val="00EF43E6"/>
    <w:rsid w:val="00EF46B9"/>
    <w:rsid w:val="00EF4C63"/>
    <w:rsid w:val="00EF6AA1"/>
    <w:rsid w:val="00EF7DC7"/>
    <w:rsid w:val="00F01145"/>
    <w:rsid w:val="00F028A5"/>
    <w:rsid w:val="00F04103"/>
    <w:rsid w:val="00F07FA9"/>
    <w:rsid w:val="00F11023"/>
    <w:rsid w:val="00F15CC6"/>
    <w:rsid w:val="00F17728"/>
    <w:rsid w:val="00F208FB"/>
    <w:rsid w:val="00F2116C"/>
    <w:rsid w:val="00F21B09"/>
    <w:rsid w:val="00F226B1"/>
    <w:rsid w:val="00F23F14"/>
    <w:rsid w:val="00F3176A"/>
    <w:rsid w:val="00F31B84"/>
    <w:rsid w:val="00F408A6"/>
    <w:rsid w:val="00F463CC"/>
    <w:rsid w:val="00F46B20"/>
    <w:rsid w:val="00F473D6"/>
    <w:rsid w:val="00F51B12"/>
    <w:rsid w:val="00F53D11"/>
    <w:rsid w:val="00F54DCB"/>
    <w:rsid w:val="00F553DD"/>
    <w:rsid w:val="00F568B3"/>
    <w:rsid w:val="00F56ACF"/>
    <w:rsid w:val="00F61554"/>
    <w:rsid w:val="00F6257F"/>
    <w:rsid w:val="00F63655"/>
    <w:rsid w:val="00F75DE6"/>
    <w:rsid w:val="00F773CA"/>
    <w:rsid w:val="00F80A58"/>
    <w:rsid w:val="00F8329C"/>
    <w:rsid w:val="00F83954"/>
    <w:rsid w:val="00F8439F"/>
    <w:rsid w:val="00F8718D"/>
    <w:rsid w:val="00F87C0F"/>
    <w:rsid w:val="00F90A2B"/>
    <w:rsid w:val="00F9123F"/>
    <w:rsid w:val="00F92D9B"/>
    <w:rsid w:val="00F93B82"/>
    <w:rsid w:val="00F94A5E"/>
    <w:rsid w:val="00F976EF"/>
    <w:rsid w:val="00FA038E"/>
    <w:rsid w:val="00FA251D"/>
    <w:rsid w:val="00FA295B"/>
    <w:rsid w:val="00FA4F58"/>
    <w:rsid w:val="00FA4FF4"/>
    <w:rsid w:val="00FA7CB6"/>
    <w:rsid w:val="00FA7E62"/>
    <w:rsid w:val="00FB4194"/>
    <w:rsid w:val="00FB6012"/>
    <w:rsid w:val="00FB6417"/>
    <w:rsid w:val="00FC0A27"/>
    <w:rsid w:val="00FC40A6"/>
    <w:rsid w:val="00FC53FD"/>
    <w:rsid w:val="00FC7F04"/>
    <w:rsid w:val="00FD0966"/>
    <w:rsid w:val="00FD1A46"/>
    <w:rsid w:val="00FD3914"/>
    <w:rsid w:val="00FD6D5D"/>
    <w:rsid w:val="00FD7D0D"/>
    <w:rsid w:val="00FE0BBC"/>
    <w:rsid w:val="00FE1C15"/>
    <w:rsid w:val="00FE1DBE"/>
    <w:rsid w:val="00FE4324"/>
    <w:rsid w:val="00FE516D"/>
    <w:rsid w:val="00FE545B"/>
    <w:rsid w:val="00FE71FB"/>
    <w:rsid w:val="00FE7FED"/>
    <w:rsid w:val="00FF0F8A"/>
    <w:rsid w:val="00FF5E57"/>
    <w:rsid w:val="00FF768F"/>
    <w:rsid w:val="00FF7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97A209C"/>
  <w15:docId w15:val="{815CB962-E798-4457-84B9-84D63379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529"/>
    <w:pPr>
      <w:spacing w:after="260" w:line="260" w:lineRule="atLeast"/>
    </w:pPr>
    <w:rPr>
      <w:sz w:val="20"/>
      <w:lang w:val="nl-BE"/>
    </w:rPr>
  </w:style>
  <w:style w:type="paragraph" w:styleId="Heading1">
    <w:name w:val="heading 1"/>
    <w:basedOn w:val="Normal"/>
    <w:next w:val="Normal"/>
    <w:link w:val="Heading1Char"/>
    <w:uiPriority w:val="9"/>
    <w:qFormat/>
    <w:rsid w:val="00EF30DB"/>
    <w:pPr>
      <w:keepNext/>
      <w:keepLines/>
      <w:spacing w:before="240" w:after="360" w:line="240" w:lineRule="auto"/>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EF30DB"/>
    <w:pPr>
      <w:keepNext/>
      <w:keepLines/>
      <w:spacing w:before="240" w:after="240" w:line="240" w:lineRule="auto"/>
      <w:ind w:right="567"/>
      <w:outlineLvl w:val="1"/>
    </w:pPr>
    <w:rPr>
      <w:rFonts w:ascii="Calibri" w:eastAsiaTheme="majorEastAsia" w:hAnsi="Calibri" w:cs="Calibri"/>
      <w:b/>
      <w:sz w:val="26"/>
      <w:szCs w:val="26"/>
      <w:lang w:eastAsia="fr-BE"/>
    </w:rPr>
  </w:style>
  <w:style w:type="paragraph" w:styleId="Heading3">
    <w:name w:val="heading 3"/>
    <w:basedOn w:val="Normal"/>
    <w:next w:val="Normal"/>
    <w:link w:val="Heading3Char"/>
    <w:uiPriority w:val="9"/>
    <w:unhideWhenUsed/>
    <w:qFormat/>
    <w:rsid w:val="00EF30DB"/>
    <w:pPr>
      <w:keepNext/>
      <w:keepLines/>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EF30DB"/>
    <w:pPr>
      <w:keepNext/>
      <w:keepLines/>
      <w:spacing w:before="120" w:after="120" w:line="276" w:lineRule="auto"/>
      <w:outlineLvl w:val="3"/>
    </w:pPr>
    <w:rPr>
      <w:rFonts w:ascii="Calibri" w:eastAsiaTheme="majorEastAsia" w:hAnsi="Calibri" w:cstheme="majorBidi"/>
      <w:b/>
      <w:iCs/>
      <w:color w:val="001932" w:themeColor="accent1" w:themeShade="BF"/>
      <w:sz w:val="22"/>
      <w:lang w:val="fr-BE"/>
    </w:rPr>
  </w:style>
  <w:style w:type="paragraph" w:styleId="Heading5">
    <w:name w:val="heading 5"/>
    <w:basedOn w:val="Normal"/>
    <w:next w:val="Normal"/>
    <w:link w:val="Heading5Char"/>
    <w:uiPriority w:val="9"/>
    <w:unhideWhenUsed/>
    <w:qFormat/>
    <w:rsid w:val="00EF30DB"/>
    <w:pPr>
      <w:keepNext/>
      <w:keepLines/>
      <w:spacing w:before="40" w:after="0" w:line="276" w:lineRule="auto"/>
      <w:outlineLvl w:val="4"/>
    </w:pPr>
    <w:rPr>
      <w:rFonts w:asciiTheme="majorHAnsi" w:eastAsiaTheme="majorEastAsia" w:hAnsiTheme="majorHAnsi" w:cstheme="majorBidi"/>
      <w:color w:val="001932" w:themeColor="accent1" w:themeShade="BF"/>
      <w:sz w:val="22"/>
      <w:lang w:val="fr-BE"/>
    </w:rPr>
  </w:style>
  <w:style w:type="paragraph" w:styleId="Heading6">
    <w:name w:val="heading 6"/>
    <w:basedOn w:val="Normal"/>
    <w:next w:val="Normal"/>
    <w:link w:val="Heading6Char"/>
    <w:uiPriority w:val="9"/>
    <w:semiHidden/>
    <w:unhideWhenUsed/>
    <w:qFormat/>
    <w:rsid w:val="00EF30DB"/>
    <w:pPr>
      <w:keepNext/>
      <w:keepLines/>
      <w:spacing w:before="40" w:after="0" w:line="276" w:lineRule="auto"/>
      <w:outlineLvl w:val="5"/>
    </w:pPr>
    <w:rPr>
      <w:rFonts w:asciiTheme="majorHAnsi" w:eastAsiaTheme="majorEastAsia" w:hAnsiTheme="majorHAnsi" w:cstheme="majorBidi"/>
      <w:color w:val="001021" w:themeColor="accent1" w:themeShade="7F"/>
      <w:sz w:val="22"/>
      <w:lang w:val="fr-BE"/>
    </w:rPr>
  </w:style>
  <w:style w:type="paragraph" w:styleId="Heading7">
    <w:name w:val="heading 7"/>
    <w:basedOn w:val="Normal"/>
    <w:next w:val="Normal"/>
    <w:link w:val="Heading7Char"/>
    <w:uiPriority w:val="9"/>
    <w:semiHidden/>
    <w:unhideWhenUsed/>
    <w:qFormat/>
    <w:rsid w:val="00EF30DB"/>
    <w:pPr>
      <w:keepNext/>
      <w:keepLines/>
      <w:spacing w:before="40" w:after="0" w:line="276" w:lineRule="auto"/>
      <w:outlineLvl w:val="6"/>
    </w:pPr>
    <w:rPr>
      <w:rFonts w:asciiTheme="majorHAnsi" w:eastAsiaTheme="majorEastAsia" w:hAnsiTheme="majorHAnsi" w:cstheme="majorBidi"/>
      <w:i/>
      <w:iCs/>
      <w:color w:val="001021" w:themeColor="accent1" w:themeShade="7F"/>
      <w:sz w:val="22"/>
      <w:lang w:val="fr-BE"/>
    </w:rPr>
  </w:style>
  <w:style w:type="paragraph" w:styleId="Heading8">
    <w:name w:val="heading 8"/>
    <w:basedOn w:val="Normal"/>
    <w:next w:val="Normal"/>
    <w:link w:val="Heading8Char"/>
    <w:uiPriority w:val="9"/>
    <w:semiHidden/>
    <w:unhideWhenUsed/>
    <w:qFormat/>
    <w:rsid w:val="00EF30DB"/>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EF30DB"/>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FootnoteText">
    <w:name w:val="footnote text"/>
    <w:basedOn w:val="Normal"/>
    <w:link w:val="FootnoteTextChar"/>
    <w:uiPriority w:val="99"/>
    <w:unhideWhenUsed/>
    <w:rsid w:val="00481B5E"/>
    <w:pPr>
      <w:spacing w:after="0" w:line="240" w:lineRule="auto"/>
    </w:pPr>
    <w:rPr>
      <w:szCs w:val="20"/>
    </w:rPr>
  </w:style>
  <w:style w:type="character" w:customStyle="1" w:styleId="FootnoteTextChar">
    <w:name w:val="Footnote Text Char"/>
    <w:basedOn w:val="DefaultParagraphFont"/>
    <w:link w:val="FootnoteText"/>
    <w:uiPriority w:val="99"/>
    <w:rsid w:val="00481B5E"/>
    <w:rPr>
      <w:sz w:val="20"/>
      <w:szCs w:val="20"/>
      <w:lang w:val="nl-BE"/>
    </w:rPr>
  </w:style>
  <w:style w:type="character" w:styleId="FootnoteReference">
    <w:name w:val="footnote reference"/>
    <w:basedOn w:val="DefaultParagraphFont"/>
    <w:uiPriority w:val="99"/>
    <w:rsid w:val="00481B5E"/>
    <w:rPr>
      <w:position w:val="6"/>
      <w:sz w:val="16"/>
    </w:rPr>
  </w:style>
  <w:style w:type="paragraph" w:styleId="ListParagraph">
    <w:name w:val="List Paragraph"/>
    <w:basedOn w:val="Normal"/>
    <w:link w:val="ListParagraphChar"/>
    <w:uiPriority w:val="34"/>
    <w:qFormat/>
    <w:rsid w:val="007D6BE9"/>
    <w:pPr>
      <w:ind w:left="720"/>
      <w:contextualSpacing/>
    </w:pPr>
  </w:style>
  <w:style w:type="character" w:customStyle="1" w:styleId="st1">
    <w:name w:val="st1"/>
    <w:basedOn w:val="DefaultParagraphFont"/>
    <w:rsid w:val="004E0FBB"/>
  </w:style>
  <w:style w:type="character" w:customStyle="1" w:styleId="blok">
    <w:name w:val="blok"/>
    <w:basedOn w:val="DefaultParagraphFont"/>
    <w:rsid w:val="009C0F58"/>
  </w:style>
  <w:style w:type="paragraph" w:customStyle="1" w:styleId="Default">
    <w:name w:val="Default"/>
    <w:rsid w:val="0040232E"/>
    <w:pPr>
      <w:autoSpaceDE w:val="0"/>
      <w:autoSpaceDN w:val="0"/>
      <w:adjustRightInd w:val="0"/>
      <w:spacing w:after="0" w:line="240" w:lineRule="auto"/>
    </w:pPr>
    <w:rPr>
      <w:rFonts w:ascii="EUAlbertina" w:hAnsi="EUAlbertina" w:cs="EUAlbertina"/>
      <w:color w:val="000000"/>
      <w:sz w:val="24"/>
      <w:szCs w:val="24"/>
      <w:lang w:val="nl-BE"/>
    </w:rPr>
  </w:style>
  <w:style w:type="character" w:customStyle="1" w:styleId="Heading1Char">
    <w:name w:val="Heading 1 Char"/>
    <w:basedOn w:val="DefaultParagraphFont"/>
    <w:link w:val="Heading1"/>
    <w:uiPriority w:val="9"/>
    <w:rsid w:val="00EF30DB"/>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EF30DB"/>
    <w:rPr>
      <w:rFonts w:ascii="Calibri" w:eastAsiaTheme="majorEastAsia" w:hAnsi="Calibri" w:cs="Calibri"/>
      <w:b/>
      <w:sz w:val="26"/>
      <w:szCs w:val="26"/>
      <w:lang w:val="nl-BE" w:eastAsia="fr-BE"/>
    </w:rPr>
  </w:style>
  <w:style w:type="character" w:customStyle="1" w:styleId="Heading3Char">
    <w:name w:val="Heading 3 Char"/>
    <w:basedOn w:val="DefaultParagraphFont"/>
    <w:link w:val="Heading3"/>
    <w:uiPriority w:val="9"/>
    <w:rsid w:val="00EF30DB"/>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EF30DB"/>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EF30DB"/>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EF30DB"/>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EF30DB"/>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EF30DB"/>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EF30DB"/>
    <w:rPr>
      <w:rFonts w:asciiTheme="majorHAnsi" w:eastAsiaTheme="majorEastAsia" w:hAnsiTheme="majorHAnsi" w:cstheme="majorBidi"/>
      <w:i/>
      <w:iCs/>
      <w:color w:val="272727" w:themeColor="text1" w:themeTint="D8"/>
      <w:sz w:val="21"/>
      <w:szCs w:val="21"/>
      <w:lang w:val="fr-BE"/>
    </w:rPr>
  </w:style>
  <w:style w:type="table" w:customStyle="1" w:styleId="PlainTable11">
    <w:name w:val="Plain Table 11"/>
    <w:basedOn w:val="TableNormal"/>
    <w:next w:val="PlainTable1"/>
    <w:uiPriority w:val="41"/>
    <w:rsid w:val="00EF30DB"/>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2">
    <w:name w:val="Grid Table 1 Light Accent 2"/>
    <w:basedOn w:val="TableNormal"/>
    <w:uiPriority w:val="46"/>
    <w:rsid w:val="00EF30DB"/>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EF30DB"/>
    <w:rPr>
      <w:sz w:val="20"/>
      <w:lang w:val="nl-BE"/>
    </w:rPr>
  </w:style>
  <w:style w:type="table" w:styleId="PlainTable1">
    <w:name w:val="Plain Table 1"/>
    <w:basedOn w:val="TableNormal"/>
    <w:uiPriority w:val="41"/>
    <w:rsid w:val="00EF30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E1118"/>
    <w:rPr>
      <w:sz w:val="16"/>
      <w:szCs w:val="16"/>
    </w:rPr>
  </w:style>
  <w:style w:type="paragraph" w:styleId="CommentText">
    <w:name w:val="annotation text"/>
    <w:basedOn w:val="Normal"/>
    <w:link w:val="CommentTextChar"/>
    <w:uiPriority w:val="99"/>
    <w:unhideWhenUsed/>
    <w:rsid w:val="00AE1118"/>
    <w:pPr>
      <w:spacing w:after="160" w:line="240" w:lineRule="auto"/>
    </w:pPr>
    <w:rPr>
      <w:szCs w:val="20"/>
      <w:lang w:val="en-US"/>
    </w:rPr>
  </w:style>
  <w:style w:type="character" w:customStyle="1" w:styleId="CommentTextChar">
    <w:name w:val="Comment Text Char"/>
    <w:basedOn w:val="DefaultParagraphFont"/>
    <w:link w:val="CommentText"/>
    <w:uiPriority w:val="99"/>
    <w:rsid w:val="00AE1118"/>
    <w:rPr>
      <w:sz w:val="20"/>
      <w:szCs w:val="20"/>
      <w:lang w:val="en-US"/>
    </w:rPr>
  </w:style>
  <w:style w:type="paragraph" w:styleId="CommentSubject">
    <w:name w:val="annotation subject"/>
    <w:basedOn w:val="CommentText"/>
    <w:next w:val="CommentText"/>
    <w:link w:val="CommentSubjectChar"/>
    <w:uiPriority w:val="99"/>
    <w:semiHidden/>
    <w:unhideWhenUsed/>
    <w:rsid w:val="00AE1118"/>
    <w:pPr>
      <w:spacing w:after="260"/>
    </w:pPr>
    <w:rPr>
      <w:b/>
      <w:bCs/>
      <w:lang w:val="nl-BE"/>
    </w:rPr>
  </w:style>
  <w:style w:type="character" w:customStyle="1" w:styleId="CommentSubjectChar">
    <w:name w:val="Comment Subject Char"/>
    <w:basedOn w:val="CommentTextChar"/>
    <w:link w:val="CommentSubject"/>
    <w:uiPriority w:val="99"/>
    <w:semiHidden/>
    <w:rsid w:val="00AE1118"/>
    <w:rPr>
      <w:b/>
      <w:bCs/>
      <w:sz w:val="20"/>
      <w:szCs w:val="20"/>
      <w:lang w:val="nl-BE"/>
    </w:rPr>
  </w:style>
  <w:style w:type="character" w:styleId="FollowedHyperlink">
    <w:name w:val="FollowedHyperlink"/>
    <w:basedOn w:val="DefaultParagraphFont"/>
    <w:uiPriority w:val="99"/>
    <w:semiHidden/>
    <w:unhideWhenUsed/>
    <w:rsid w:val="006E39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6007">
      <w:bodyDiv w:val="1"/>
      <w:marLeft w:val="0"/>
      <w:marRight w:val="0"/>
      <w:marTop w:val="0"/>
      <w:marBottom w:val="0"/>
      <w:divBdr>
        <w:top w:val="none" w:sz="0" w:space="0" w:color="auto"/>
        <w:left w:val="none" w:sz="0" w:space="0" w:color="auto"/>
        <w:bottom w:val="none" w:sz="0" w:space="0" w:color="auto"/>
        <w:right w:val="none" w:sz="0" w:space="0" w:color="auto"/>
      </w:divBdr>
    </w:div>
    <w:div w:id="280965937">
      <w:bodyDiv w:val="1"/>
      <w:marLeft w:val="0"/>
      <w:marRight w:val="0"/>
      <w:marTop w:val="0"/>
      <w:marBottom w:val="0"/>
      <w:divBdr>
        <w:top w:val="none" w:sz="0" w:space="0" w:color="auto"/>
        <w:left w:val="none" w:sz="0" w:space="0" w:color="auto"/>
        <w:bottom w:val="none" w:sz="0" w:space="0" w:color="auto"/>
        <w:right w:val="none" w:sz="0" w:space="0" w:color="auto"/>
      </w:divBdr>
    </w:div>
    <w:div w:id="398360264">
      <w:bodyDiv w:val="1"/>
      <w:marLeft w:val="0"/>
      <w:marRight w:val="0"/>
      <w:marTop w:val="0"/>
      <w:marBottom w:val="0"/>
      <w:divBdr>
        <w:top w:val="none" w:sz="0" w:space="0" w:color="auto"/>
        <w:left w:val="none" w:sz="0" w:space="0" w:color="auto"/>
        <w:bottom w:val="none" w:sz="0" w:space="0" w:color="auto"/>
        <w:right w:val="none" w:sz="0" w:space="0" w:color="auto"/>
      </w:divBdr>
    </w:div>
    <w:div w:id="1377047194">
      <w:bodyDiv w:val="1"/>
      <w:marLeft w:val="0"/>
      <w:marRight w:val="0"/>
      <w:marTop w:val="0"/>
      <w:marBottom w:val="0"/>
      <w:divBdr>
        <w:top w:val="none" w:sz="0" w:space="0" w:color="auto"/>
        <w:left w:val="none" w:sz="0" w:space="0" w:color="auto"/>
        <w:bottom w:val="none" w:sz="0" w:space="0" w:color="auto"/>
        <w:right w:val="none" w:sz="0" w:space="0" w:color="auto"/>
      </w:divBdr>
    </w:div>
    <w:div w:id="1856191155">
      <w:bodyDiv w:val="1"/>
      <w:marLeft w:val="0"/>
      <w:marRight w:val="0"/>
      <w:marTop w:val="0"/>
      <w:marBottom w:val="0"/>
      <w:divBdr>
        <w:top w:val="none" w:sz="0" w:space="0" w:color="auto"/>
        <w:left w:val="none" w:sz="0" w:space="0" w:color="auto"/>
        <w:bottom w:val="none" w:sz="0" w:space="0" w:color="auto"/>
        <w:right w:val="none" w:sz="0" w:space="0" w:color="auto"/>
      </w:divBdr>
    </w:div>
    <w:div w:id="20223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sites/default/files/legacy/content/NL/Cyberscurity/guidance_cyber_security_nl.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sma.be/nl/faq/26-verwachtingen-van-de-fsma-bij-uitbesteding-door-aanbieders-van-diensten-met-virtuele-valut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ma.be/nl/faq/26-verwachtingen-van-de-fsma-bij-uitbesteding-door-aanbieders-van-diensten-met-virtuele-valut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Website\consultations_autresdocuments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67656E42204624A8537BE44C32F0DA"/>
        <w:category>
          <w:name w:val="General"/>
          <w:gallery w:val="placeholder"/>
        </w:category>
        <w:types>
          <w:type w:val="bbPlcHdr"/>
        </w:types>
        <w:behaviors>
          <w:behavior w:val="content"/>
        </w:behaviors>
        <w:guid w:val="{8E791E41-33C1-4964-83D1-61C6AA34E703}"/>
      </w:docPartPr>
      <w:docPartBody>
        <w:p w:rsidR="00C85FB4" w:rsidRDefault="00505569" w:rsidP="00505569">
          <w:pPr>
            <w:pStyle w:val="1B67656E42204624A8537BE44C32F0DA"/>
          </w:pPr>
          <w:r w:rsidRPr="00442CE2">
            <w:rPr>
              <w:rStyle w:val="PlaceholderText"/>
            </w:rPr>
            <w:t>[Circ.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Medium">
    <w:panose1 w:val="02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FE"/>
    <w:rsid w:val="000819FE"/>
    <w:rsid w:val="001650B8"/>
    <w:rsid w:val="00253A77"/>
    <w:rsid w:val="00267C4E"/>
    <w:rsid w:val="00505569"/>
    <w:rsid w:val="006643BB"/>
    <w:rsid w:val="00B835F1"/>
    <w:rsid w:val="00C85FB4"/>
    <w:rsid w:val="00E910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569"/>
  </w:style>
  <w:style w:type="paragraph" w:customStyle="1" w:styleId="026145D3605A45AC96C1E8A7BAE37998">
    <w:name w:val="026145D3605A45AC96C1E8A7BAE37998"/>
  </w:style>
  <w:style w:type="paragraph" w:customStyle="1" w:styleId="E3DBC7531FD44B2FB53552B5FDEEF88F">
    <w:name w:val="E3DBC7531FD44B2FB53552B5FDEEF88F"/>
    <w:rsid w:val="00B835F1"/>
    <w:rPr>
      <w:lang w:val="fr-BE" w:eastAsia="fr-BE"/>
    </w:rPr>
  </w:style>
  <w:style w:type="paragraph" w:customStyle="1" w:styleId="F3CB57ECBB384423828CB89350FE64C5">
    <w:name w:val="F3CB57ECBB384423828CB89350FE64C5"/>
    <w:rsid w:val="00B835F1"/>
    <w:rPr>
      <w:lang w:val="fr-BE" w:eastAsia="fr-BE"/>
    </w:rPr>
  </w:style>
  <w:style w:type="paragraph" w:customStyle="1" w:styleId="21A32211334245A5B510AC1BC5E47DD6">
    <w:name w:val="21A32211334245A5B510AC1BC5E47DD6"/>
    <w:rsid w:val="00505569"/>
    <w:rPr>
      <w:lang w:val="fr-BE" w:eastAsia="fr-BE"/>
    </w:rPr>
  </w:style>
  <w:style w:type="paragraph" w:customStyle="1" w:styleId="1B67656E42204624A8537BE44C32F0DA">
    <w:name w:val="1B67656E42204624A8537BE44C32F0DA"/>
    <w:rsid w:val="00505569"/>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3BD133E8920549ADD168B94DCD221E" ma:contentTypeVersion="0" ma:contentTypeDescription="Crée un document." ma:contentTypeScope="" ma:versionID="8e837f779a9b3c0fe382a472ed6db555">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B1D1B-8DEA-4C7E-85E7-A572D8A95A72}">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09A62C4-C0E6-4A37-B227-CD8C4415222C}"/>
</file>

<file path=customXml/itemProps3.xml><?xml version="1.0" encoding="utf-8"?>
<ds:datastoreItem xmlns:ds="http://schemas.openxmlformats.org/officeDocument/2006/customXml" ds:itemID="{D28A9637-2A63-495A-BCAD-546EB44BFF95}">
  <ds:schemaRefs>
    <ds:schemaRef ds:uri="http://schemas.microsoft.com/sharepoint/v3/contenttype/forms"/>
  </ds:schemaRefs>
</ds:datastoreItem>
</file>

<file path=customXml/itemProps4.xml><?xml version="1.0" encoding="utf-8"?>
<ds:datastoreItem xmlns:ds="http://schemas.openxmlformats.org/officeDocument/2006/customXml" ds:itemID="{79D3E16B-987D-449B-AF58-89A857C7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consultations_autresdocuments_fr</Template>
  <TotalTime>189</TotalTime>
  <Pages>17</Pages>
  <Words>4270</Words>
  <Characters>23491</Characters>
  <Application>Microsoft Office Word</Application>
  <DocSecurity>0</DocSecurity>
  <Lines>195</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Organisatie van de activiteiten die bestaan in het aanbieden van diensten voor het wisselen tussen virtuele valuta en fiduciaire valuta en het aanbieden van bewaarportemonnees</vt:lpstr>
      <vt:lpstr/>
    </vt:vector>
  </TitlesOfParts>
  <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Organisatie van de activiteiten die bestaan in het aanbieden van diensten voor het wisselen tussen virtuele valuta en fiduciaire valuta en het aanbieden van bewaarportemonnees</dc:title>
  <dc:subject>Organisatie van de activiteiten die bestaan in het aanbieden van diensten voor het wisselen tussen virtuele valuta en fiduciaire valuta en het aanbieden van bewaarportemonnees</dc:subject>
  <dc:creator>FSMA</dc:creator>
  <cp:keywords/>
  <dc:description/>
  <cp:lastModifiedBy>Hermans, Anouk</cp:lastModifiedBy>
  <cp:revision>39</cp:revision>
  <cp:lastPrinted>2011-08-12T11:55:00Z</cp:lastPrinted>
  <dcterms:created xsi:type="dcterms:W3CDTF">2022-04-29T12:19:00Z</dcterms:created>
  <dcterms:modified xsi:type="dcterms:W3CDTF">2022-05-13T08:31:00Z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-1697577414</vt:i4>
  </property>
  <property fmtid="{D5CDD505-2E9C-101B-9397-08002B2CF9AE}" pid="3" name="_NewReviewCycle">
    <vt:lpwstr/>
  </property>
  <property fmtid="{D5CDD505-2E9C-101B-9397-08002B2CF9AE}" pid="4" name="_EmailSubject">
    <vt:lpwstr>VASP - documenten op onze site</vt:lpwstr>
  </property>
  <property fmtid="{D5CDD505-2E9C-101B-9397-08002B2CF9AE}" pid="5" name="_AuthorEmail">
    <vt:lpwstr>Anouk.Hermans@fsma.be</vt:lpwstr>
  </property>
  <property fmtid="{D5CDD505-2E9C-101B-9397-08002B2CF9AE}" pid="6" name="_AuthorEmailDisplayName">
    <vt:lpwstr>Hermans, Anouk</vt:lpwstr>
  </property>
  <property fmtid="{D5CDD505-2E9C-101B-9397-08002B2CF9AE}" pid="7" name="_PreviousAdHocReviewCycleID">
    <vt:i4>395585350</vt:i4>
  </property>
  <property fmtid="{D5CDD505-2E9C-101B-9397-08002B2CF9AE}" pid="8" name="ContentTypeId">
    <vt:lpwstr>0x010100EA3BD133E8920549ADD168B94DCD221E</vt:lpwstr>
  </property>
</Properties>
</file>