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AD" w:rsidRPr="008719CB" w:rsidRDefault="00E764EB" w:rsidP="006C79D9">
      <w:pPr>
        <w:pBdr>
          <w:bottom w:val="single" w:sz="2" w:space="1" w:color="auto"/>
        </w:pBdr>
      </w:pPr>
      <w:r w:rsidRPr="00E764EB">
        <w:rPr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8pt;margin-top:56.7pt;width:290pt;height:34.3pt;z-index:251658240;mso-position-horizontal-relative:page;mso-position-vertical-relative:page;v-text-anchor:bottom" filled="f" stroked="f">
            <v:textbox style="mso-next-textbox:#_x0000_s1032" inset="0,0,0,0">
              <w:txbxContent>
                <w:p w:rsidR="00302E5A" w:rsidRPr="00F54DCB" w:rsidRDefault="0032236D" w:rsidP="00302E5A">
                  <w:pPr>
                    <w:pStyle w:val="NoSpacing"/>
                    <w:jc w:val="right"/>
                  </w:pPr>
                  <w:r>
                    <w:rPr>
                      <w:rFonts w:ascii="Gotham Rounded Bold" w:hAnsi="Gotham Rounded Bold" w:cs="Arial"/>
                      <w:color w:val="668899" w:themeColor="accent2"/>
                      <w:sz w:val="32"/>
                      <w:szCs w:val="32"/>
                    </w:rPr>
                    <w:t xml:space="preserve">Annexe </w:t>
                  </w:r>
                  <w:sdt>
                    <w:sdtPr>
                      <w:rPr>
                        <w:rFonts w:ascii="Gotham Rounded Bold" w:hAnsi="Gotham Rounded Bold" w:cs="Arial"/>
                        <w:color w:val="668899" w:themeColor="accent2"/>
                        <w:sz w:val="32"/>
                        <w:szCs w:val="32"/>
                      </w:rPr>
                      <w:alias w:val="Document Type"/>
                      <w:tag w:val="ccDocType"/>
                      <w:id w:val="30185735"/>
                      <w:placeholder>
                        <w:docPart w:val="6E599A0F3E1D4560B61E10D2CF92A5BA"/>
                      </w:placeholder>
                      <w:dataBinding w:xpath="/ns1:coreProperties[1]/ns1:category[1]" w:storeItemID="{6C3C8BC8-F283-45AE-878A-BAB7291924A1}"/>
                      <w:dropDownList w:lastValue="Communication">
                        <w:listItem w:value="Choose an item."/>
                        <w:listItem w:displayText="Circulaire" w:value="Circulaire"/>
                        <w:listItem w:displayText="Communication" w:value="Communication"/>
                        <w:listItem w:displayText="Guide pratique" w:value="Guide pratique"/>
                      </w:dropDownList>
                    </w:sdtPr>
                    <w:sdtContent>
                      <w:r w:rsidR="008C0B5F"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>Communication</w:t>
                      </w:r>
                    </w:sdtContent>
                  </w:sdt>
                </w:p>
              </w:txbxContent>
            </v:textbox>
            <w10:wrap anchorx="page" anchory="page"/>
          </v:shape>
        </w:pict>
      </w:r>
    </w:p>
    <w:p w:rsidR="009653AD" w:rsidRPr="0084017D" w:rsidRDefault="00E764EB" w:rsidP="006C79D9">
      <w:pPr>
        <w:jc w:val="center"/>
        <w:rPr>
          <w:b/>
          <w:lang w:val="en-US"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83814678F33641C69594B30BFE69DDF3"/>
          </w:placeholder>
          <w:dataBinding w:xpath="/ns1:coreProperties[1]/ns0:subject[1]" w:storeItemID="{6C3C8BC8-F283-45AE-878A-BAB7291924A1}"/>
          <w:text/>
        </w:sdtPr>
        <w:sdtContent>
          <w:r w:rsidR="008C0B5F">
            <w:rPr>
              <w:b/>
            </w:rPr>
            <w:t>FSMA_2013_</w:t>
          </w:r>
          <w:r w:rsidR="008C578E">
            <w:rPr>
              <w:b/>
            </w:rPr>
            <w:t>0</w:t>
          </w:r>
          <w:r w:rsidR="008C0B5F">
            <w:rPr>
              <w:b/>
            </w:rPr>
            <w:t>9</w:t>
          </w:r>
          <w:r w:rsidR="00371E8D">
            <w:rPr>
              <w:b/>
            </w:rPr>
            <w:t>-1</w:t>
          </w:r>
        </w:sdtContent>
      </w:sdt>
      <w:r w:rsidR="009653AD" w:rsidRPr="0084017D">
        <w:rPr>
          <w:b/>
          <w:lang w:val="en-US"/>
        </w:rPr>
        <w:t xml:space="preserve">  d</w:t>
      </w:r>
      <w:r w:rsidR="007945CB" w:rsidRPr="0084017D">
        <w:rPr>
          <w:b/>
          <w:lang w:val="en-US"/>
        </w:rPr>
        <w:t>u</w:t>
      </w:r>
      <w:r w:rsidR="009653AD" w:rsidRPr="008401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7137524"/>
          <w:placeholder>
            <w:docPart w:val="ED8830781DFD44688974EB7647372539"/>
          </w:placeholder>
          <w:date w:fullDate="2013-04-23T00:00:00Z">
            <w:dateFormat w:val="d/MM/yyyy"/>
            <w:lid w:val="nl-BE"/>
            <w:storeMappedDataAs w:val="dateTime"/>
            <w:calendar w:val="gregorian"/>
          </w:date>
        </w:sdtPr>
        <w:sdtContent>
          <w:r w:rsidR="006B7AE3">
            <w:rPr>
              <w:b/>
              <w:lang w:val="nl-BE"/>
            </w:rPr>
            <w:t>23/04/2013</w:t>
          </w:r>
        </w:sdtContent>
      </w:sdt>
    </w:p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9E241BF89D1F4C8AACAE791F7EC63BDC"/>
        </w:placeholder>
        <w:dataBinding w:xpath="/ns1:coreProperties[1]/ns0:title[1]" w:storeItemID="{6C3C8BC8-F283-45AE-878A-BAB7291924A1}"/>
        <w:text w:multiLine="1"/>
      </w:sdtPr>
      <w:sdtContent>
        <w:p w:rsidR="009653AD" w:rsidRPr="0084017D" w:rsidRDefault="008C0B5F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  <w:lang w:val="en-US"/>
            </w:rPr>
          </w:pPr>
          <w:r w:rsidRPr="00B81691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 xml:space="preserve">Demande d'agrément d'un programme de formation dans le cadre de la formation permanente des compliance </w:t>
          </w:r>
          <w:proofErr w:type="spellStart"/>
          <w:r w:rsidRPr="00B81691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officers</w:t>
          </w:r>
          <w:proofErr w:type="spellEnd"/>
        </w:p>
      </w:sdtContent>
    </w:sdt>
    <w:p w:rsidR="006C79D9" w:rsidRPr="0084017D" w:rsidRDefault="006C79D9" w:rsidP="006C79D9">
      <w:pPr>
        <w:pStyle w:val="NoSpacing"/>
        <w:pBdr>
          <w:top w:val="single" w:sz="2" w:space="1" w:color="auto"/>
        </w:pBdr>
        <w:rPr>
          <w:lang w:val="en-US"/>
        </w:rPr>
      </w:pPr>
    </w:p>
    <w:p w:rsidR="009653AD" w:rsidRPr="0084017D" w:rsidRDefault="008719CB" w:rsidP="008719CB">
      <w:pPr>
        <w:pStyle w:val="Subtitle"/>
        <w:rPr>
          <w:lang w:val="en-US"/>
        </w:rPr>
      </w:pPr>
      <w:r w:rsidRPr="0084017D">
        <w:rPr>
          <w:lang w:val="en-US"/>
        </w:rPr>
        <w:t>Champ d'application:</w:t>
      </w:r>
    </w:p>
    <w:sdt>
      <w:sdtPr>
        <w:alias w:val="Application Field"/>
        <w:tag w:val="ccDocAppField"/>
        <w:id w:val="413092537"/>
        <w:placeholder>
          <w:docPart w:val="599C951831D54756959C8C02A797E06C"/>
        </w:placeholder>
        <w:dataBinding w:xpath="/ns1:coreProperties[1]/ns1:keywords[1]" w:storeItemID="{6C3C8BC8-F283-45AE-878A-BAB7291924A1}"/>
        <w:text w:multiLine="1"/>
      </w:sdtPr>
      <w:sdtContent>
        <w:p w:rsidR="009653AD" w:rsidRPr="0084017D" w:rsidRDefault="008C0B5F" w:rsidP="00857F1A">
          <w:pPr>
            <w:jc w:val="both"/>
            <w:rPr>
              <w:lang w:val="en-US"/>
            </w:rPr>
          </w:pPr>
          <w:r>
            <w:t xml:space="preserve">Les entreprises réglementées visées à l'article 1er du règlement de la FSMA du 27 octobre 2011 relatif à l'agrément des compliance </w:t>
          </w:r>
          <w:proofErr w:type="spellStart"/>
          <w:r>
            <w:t>officers</w:t>
          </w:r>
          <w:proofErr w:type="spellEnd"/>
          <w:r>
            <w:t>, approuvé par l'arrêté royal du 12 mars 2012</w:t>
          </w:r>
        </w:p>
      </w:sdtContent>
    </w:sdt>
    <w:p w:rsidR="00917123" w:rsidRPr="0084017D" w:rsidRDefault="00917123" w:rsidP="006C79D9">
      <w:pPr>
        <w:pStyle w:val="NoSpacing"/>
        <w:pBdr>
          <w:top w:val="single" w:sz="2" w:space="1" w:color="auto"/>
        </w:pBdr>
        <w:rPr>
          <w:lang w:val="en-US"/>
        </w:rPr>
      </w:pPr>
    </w:p>
    <w:p w:rsidR="008C0B5F" w:rsidRDefault="008C0B5F" w:rsidP="008C0B5F">
      <w:pPr>
        <w:spacing w:before="120" w:after="120"/>
        <w:rPr>
          <w:rFonts w:cs="Arial"/>
          <w:b/>
          <w:i/>
        </w:rPr>
      </w:pPr>
    </w:p>
    <w:p w:rsidR="008C0B5F" w:rsidRDefault="008C0B5F" w:rsidP="008C0B5F">
      <w:pPr>
        <w:spacing w:before="120" w:after="120"/>
        <w:rPr>
          <w:rFonts w:cs="Arial"/>
          <w:b/>
          <w:i/>
        </w:rPr>
      </w:pPr>
    </w:p>
    <w:p w:rsidR="008C0B5F" w:rsidRPr="00520091" w:rsidRDefault="008C0B5F" w:rsidP="008C0B5F">
      <w:pPr>
        <w:spacing w:before="120"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>Entreprise: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20"/>
      </w:tblGrid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Nom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 xml:space="preserve">: 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Rue et n°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Code postal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Commune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</w:tbl>
    <w:p w:rsidR="008C0B5F" w:rsidRDefault="008C0B5F" w:rsidP="008C0B5F">
      <w:pPr>
        <w:spacing w:before="120" w:after="120"/>
        <w:rPr>
          <w:rFonts w:cs="Arial"/>
          <w:b/>
          <w:i/>
        </w:rPr>
      </w:pPr>
    </w:p>
    <w:p w:rsidR="008C0B5F" w:rsidRDefault="008C0B5F" w:rsidP="008C0B5F">
      <w:pPr>
        <w:spacing w:before="120" w:after="120"/>
        <w:rPr>
          <w:rFonts w:cs="Arial"/>
          <w:b/>
          <w:i/>
        </w:rPr>
      </w:pPr>
    </w:p>
    <w:p w:rsidR="008C0B5F" w:rsidRDefault="008C0B5F" w:rsidP="008C0B5F">
      <w:pPr>
        <w:spacing w:before="120" w:after="120"/>
        <w:rPr>
          <w:rFonts w:cs="Arial"/>
          <w:b/>
          <w:i/>
        </w:rPr>
      </w:pPr>
    </w:p>
    <w:p w:rsidR="008C0B5F" w:rsidRPr="00520091" w:rsidRDefault="008C0B5F" w:rsidP="008C0B5F">
      <w:pPr>
        <w:spacing w:before="120"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>Personne de contact: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Nom- Fonction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8C0B5F" w:rsidRPr="00520091" w:rsidTr="0030673C">
        <w:tc>
          <w:tcPr>
            <w:tcW w:w="2660" w:type="dxa"/>
          </w:tcPr>
          <w:p w:rsidR="008C0B5F" w:rsidRPr="00520091" w:rsidRDefault="008C0B5F" w:rsidP="0030673C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Téléphone</w:t>
            </w:r>
            <w:r>
              <w:rPr>
                <w:rFonts w:cs="Arial"/>
              </w:rPr>
              <w:t xml:space="preserve"> </w:t>
            </w:r>
            <w:r w:rsidRPr="00520091">
              <w:rPr>
                <w:rFonts w:cs="Arial"/>
              </w:rPr>
              <w:t>:</w:t>
            </w:r>
          </w:p>
        </w:tc>
        <w:tc>
          <w:tcPr>
            <w:tcW w:w="6520" w:type="dxa"/>
          </w:tcPr>
          <w:p w:rsidR="008C0B5F" w:rsidRPr="00520091" w:rsidRDefault="008C0B5F" w:rsidP="0030673C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</w:tbl>
    <w:p w:rsidR="008C0B5F" w:rsidRDefault="008C0B5F" w:rsidP="008C0B5F">
      <w:pPr>
        <w:rPr>
          <w:rFonts w:ascii="Calibri" w:hAnsi="Calibri" w:cs="Arial"/>
        </w:rPr>
      </w:pPr>
    </w:p>
    <w:p w:rsidR="008C0B5F" w:rsidRDefault="008C0B5F" w:rsidP="008C0B5F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8C0B5F" w:rsidRDefault="008C0B5F" w:rsidP="008C0B5F">
      <w:pPr>
        <w:rPr>
          <w:rFonts w:cs="Arial"/>
          <w:b/>
        </w:rPr>
      </w:pPr>
      <w:r>
        <w:rPr>
          <w:rFonts w:cs="Arial"/>
          <w:b/>
        </w:rPr>
        <w:lastRenderedPageBreak/>
        <w:t>1.</w:t>
      </w:r>
      <w:r w:rsidRPr="00764C16">
        <w:rPr>
          <w:rFonts w:cs="Arial"/>
          <w:b/>
        </w:rPr>
        <w:t xml:space="preserve"> </w:t>
      </w:r>
      <w:r>
        <w:rPr>
          <w:rFonts w:cs="Arial"/>
          <w:b/>
        </w:rPr>
        <w:t>Critères d'agrément</w:t>
      </w:r>
    </w:p>
    <w:p w:rsidR="008C0B5F" w:rsidRDefault="008C0B5F" w:rsidP="008C0B5F">
      <w:pPr>
        <w:jc w:val="both"/>
      </w:pPr>
      <w:r w:rsidRPr="007A56A0">
        <w:t xml:space="preserve">Afin que la formation entre en ligne de compte dans le cadre de l'obligation </w:t>
      </w:r>
      <w:r>
        <w:t>réglementaire</w:t>
      </w:r>
      <w:r w:rsidRPr="007A56A0">
        <w:t xml:space="preserve"> de </w:t>
      </w:r>
      <w:r>
        <w:t>formation permanente</w:t>
      </w:r>
      <w:r w:rsidRPr="007A56A0">
        <w:t xml:space="preserve"> prévue à l'article </w:t>
      </w:r>
      <w:r>
        <w:t xml:space="preserve">5 </w:t>
      </w:r>
      <w:r w:rsidRPr="00DE526A">
        <w:t xml:space="preserve">du règlement de la FSMA du 27 octobre 2011 relatif à l'agrément des compliance </w:t>
      </w:r>
      <w:proofErr w:type="spellStart"/>
      <w:r w:rsidRPr="00DE526A">
        <w:t>officers</w:t>
      </w:r>
      <w:proofErr w:type="spellEnd"/>
      <w:r w:rsidRPr="00DE526A">
        <w:t>, approuvé par l'arrêté royal du 12 mars 2012</w:t>
      </w:r>
      <w:r>
        <w:t xml:space="preserve">, </w:t>
      </w:r>
      <w:r w:rsidRPr="007A56A0">
        <w:t>l'organis</w:t>
      </w:r>
      <w:r>
        <w:t>me de formation</w:t>
      </w:r>
      <w:r w:rsidRPr="007A56A0">
        <w:t xml:space="preserve"> </w:t>
      </w:r>
      <w:r>
        <w:t xml:space="preserve">accepte de respecter les </w:t>
      </w:r>
      <w:r w:rsidRPr="007A56A0">
        <w:t xml:space="preserve">critères </w:t>
      </w:r>
      <w:r w:rsidRPr="00510741">
        <w:rPr>
          <w:u w:val="single"/>
        </w:rPr>
        <w:t>cumulatifs</w:t>
      </w:r>
      <w:r w:rsidRPr="007A56A0">
        <w:t xml:space="preserve"> </w:t>
      </w:r>
      <w:r>
        <w:t xml:space="preserve">de qualité, de forme, de contenu et d'organisation </w:t>
      </w:r>
      <w:r w:rsidRPr="007A56A0">
        <w:t>suivants</w:t>
      </w:r>
      <w:r>
        <w:t xml:space="preserve"> </w:t>
      </w:r>
      <w:r w:rsidRPr="007A56A0">
        <w:t>:</w:t>
      </w:r>
    </w:p>
    <w:p w:rsidR="008C0B5F" w:rsidRPr="002F3B11" w:rsidRDefault="008C0B5F" w:rsidP="008C0B5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2F3B11">
        <w:rPr>
          <w:rFonts w:cs="Arial"/>
          <w:u w:val="single"/>
        </w:rPr>
        <w:t>critères qualitatifs</w:t>
      </w:r>
    </w:p>
    <w:p w:rsidR="008C0B5F" w:rsidRDefault="008C0B5F" w:rsidP="008C0B5F">
      <w:pPr>
        <w:spacing w:after="0" w:line="240" w:lineRule="auto"/>
        <w:rPr>
          <w:rFonts w:cs="Arial"/>
        </w:rPr>
      </w:pPr>
    </w:p>
    <w:p w:rsidR="008C0B5F" w:rsidRDefault="008C0B5F" w:rsidP="008C0B5F">
      <w:pPr>
        <w:jc w:val="both"/>
        <w:rPr>
          <w:rFonts w:cs="Arial"/>
        </w:rPr>
      </w:pPr>
      <w:r>
        <w:rPr>
          <w:rFonts w:cs="Arial"/>
        </w:rPr>
        <w:t>L'organisme de formation fait appel à des formateurs qualifiés et utilise un matériel adéquat.</w:t>
      </w:r>
    </w:p>
    <w:p w:rsidR="008C0B5F" w:rsidRPr="002F3B11" w:rsidRDefault="008C0B5F" w:rsidP="008C0B5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u w:val="single"/>
        </w:rPr>
      </w:pPr>
      <w:r w:rsidRPr="002F3B11">
        <w:rPr>
          <w:rFonts w:cs="Arial"/>
          <w:u w:val="single"/>
        </w:rPr>
        <w:t>critères formels</w:t>
      </w:r>
    </w:p>
    <w:p w:rsidR="008C0B5F" w:rsidRPr="00975C6F" w:rsidRDefault="008C0B5F" w:rsidP="008C0B5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="Arial"/>
        </w:rPr>
      </w:pPr>
      <w:r w:rsidRPr="00975C6F">
        <w:rPr>
          <w:rFonts w:cs="Arial"/>
        </w:rPr>
        <w:t>La formation répond à une méthodologie de formation classique dirigée par le formateur.</w:t>
      </w:r>
    </w:p>
    <w:p w:rsidR="008C0B5F" w:rsidRPr="00975C6F" w:rsidRDefault="008C0B5F" w:rsidP="008C0B5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="Arial"/>
        </w:rPr>
      </w:pPr>
      <w:r w:rsidRPr="00975C6F">
        <w:rPr>
          <w:rFonts w:cs="Arial"/>
        </w:rPr>
        <w:t>La formation peut se donner sous forme d'un cours d'enseignement à distance pour autant que la participation soit enregistrée individuellement et qu'elle soit contrôlable quant à son suivi.</w:t>
      </w:r>
    </w:p>
    <w:p w:rsidR="008C0B5F" w:rsidRDefault="008C0B5F" w:rsidP="008C0B5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="Arial"/>
        </w:rPr>
      </w:pPr>
      <w:r w:rsidRPr="00975C6F">
        <w:rPr>
          <w:rFonts w:cs="Arial"/>
        </w:rPr>
        <w:t>La formation peut se donner sous forme d'un cours, d'une présentation, d'un exposé dans le cadre d'un événement à caractère professionnel, pour autant que le contenu soit conforme au point suivant.</w:t>
      </w:r>
    </w:p>
    <w:p w:rsidR="008C0B5F" w:rsidRPr="00975C6F" w:rsidRDefault="008C0B5F" w:rsidP="008C0B5F">
      <w:pPr>
        <w:pStyle w:val="ListParagraph"/>
        <w:rPr>
          <w:rFonts w:cs="Arial"/>
        </w:rPr>
      </w:pPr>
    </w:p>
    <w:p w:rsidR="008C0B5F" w:rsidRDefault="008C0B5F" w:rsidP="008C0B5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u w:val="single"/>
        </w:rPr>
      </w:pPr>
      <w:r w:rsidRPr="002F3B11">
        <w:rPr>
          <w:rFonts w:cs="Arial"/>
          <w:u w:val="single"/>
        </w:rPr>
        <w:t>critères portant sur le contenu</w:t>
      </w:r>
    </w:p>
    <w:p w:rsidR="008C0B5F" w:rsidRPr="002F3B11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u w:val="single"/>
        </w:rPr>
      </w:pPr>
    </w:p>
    <w:p w:rsidR="008C0B5F" w:rsidRDefault="008C0B5F" w:rsidP="008C0B5F">
      <w:pPr>
        <w:spacing w:after="120" w:line="200" w:lineRule="atLeast"/>
        <w:rPr>
          <w:rFonts w:cs="Arial"/>
        </w:rPr>
      </w:pPr>
      <w:r w:rsidRPr="005E2F6D">
        <w:rPr>
          <w:rFonts w:cs="Arial"/>
        </w:rPr>
        <w:t>Le contenu doit</w:t>
      </w:r>
      <w:r>
        <w:rPr>
          <w:rFonts w:cs="Arial"/>
        </w:rPr>
        <w:t xml:space="preserve"> :</w:t>
      </w:r>
    </w:p>
    <w:p w:rsidR="008C0B5F" w:rsidRDefault="008C0B5F" w:rsidP="008C0B5F">
      <w:pPr>
        <w:spacing w:after="120"/>
        <w:ind w:left="567" w:hanging="283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se rapporter aux </w:t>
      </w:r>
      <w:r w:rsidRPr="00F2598E">
        <w:rPr>
          <w:rFonts w:cs="Arial"/>
        </w:rPr>
        <w:t xml:space="preserve">règles </w:t>
      </w:r>
      <w:r>
        <w:rPr>
          <w:rFonts w:cs="Arial"/>
        </w:rPr>
        <w:t>prop</w:t>
      </w:r>
      <w:r w:rsidRPr="00F2598E">
        <w:rPr>
          <w:rFonts w:cs="Arial"/>
        </w:rPr>
        <w:t xml:space="preserve">res à la fonction </w:t>
      </w:r>
      <w:r>
        <w:rPr>
          <w:rFonts w:cs="Arial"/>
        </w:rPr>
        <w:t xml:space="preserve">de compliance, </w:t>
      </w:r>
      <w:r w:rsidRPr="00F2598E">
        <w:rPr>
          <w:rFonts w:cs="Arial"/>
        </w:rPr>
        <w:t>dont la FSMA doit veiller</w:t>
      </w:r>
      <w:r>
        <w:rPr>
          <w:rFonts w:cs="Arial"/>
        </w:rPr>
        <w:t xml:space="preserve"> au respect,</w:t>
      </w:r>
      <w:r w:rsidRPr="00F2598E">
        <w:rPr>
          <w:rFonts w:cs="Arial"/>
        </w:rPr>
        <w:t xml:space="preserve"> et notamment </w:t>
      </w:r>
      <w:r>
        <w:rPr>
          <w:rFonts w:cs="Arial"/>
        </w:rPr>
        <w:t>:</w:t>
      </w:r>
    </w:p>
    <w:p w:rsidR="008C0B5F" w:rsidRDefault="008C0B5F" w:rsidP="008C0B5F">
      <w:pPr>
        <w:ind w:left="851" w:hanging="284"/>
        <w:jc w:val="both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aux</w:t>
      </w:r>
      <w:r w:rsidRPr="00F2598E">
        <w:rPr>
          <w:rFonts w:cs="Arial"/>
        </w:rPr>
        <w:t xml:space="preserve"> règles visé</w:t>
      </w:r>
      <w:r>
        <w:rPr>
          <w:rFonts w:cs="Arial"/>
        </w:rPr>
        <w:t>e</w:t>
      </w:r>
      <w:r w:rsidRPr="00F2598E">
        <w:rPr>
          <w:rFonts w:cs="Arial"/>
        </w:rPr>
        <w:t xml:space="preserve">s </w:t>
      </w:r>
      <w:r>
        <w:rPr>
          <w:rFonts w:cs="Arial"/>
        </w:rPr>
        <w:t xml:space="preserve">à l'article 4 du règlement </w:t>
      </w:r>
      <w:r w:rsidRPr="00F2598E">
        <w:rPr>
          <w:rFonts w:cs="Arial"/>
        </w:rPr>
        <w:t>FSMA</w:t>
      </w:r>
      <w:r>
        <w:rPr>
          <w:rFonts w:cs="Arial"/>
        </w:rPr>
        <w:t xml:space="preserve">, précisant les domaines que les programmes de formation et les examens doivent couvrir pour pouvoir être agréés par la FSMA, dans le cadre de l'agrément des compliance </w:t>
      </w:r>
      <w:proofErr w:type="spellStart"/>
      <w:r>
        <w:rPr>
          <w:rFonts w:cs="Arial"/>
        </w:rPr>
        <w:t>officers</w:t>
      </w:r>
      <w:proofErr w:type="spellEnd"/>
      <w:r>
        <w:rPr>
          <w:rFonts w:cs="Arial"/>
        </w:rPr>
        <w:t xml:space="preserve"> par la FSMA, </w:t>
      </w:r>
    </w:p>
    <w:p w:rsidR="008C0B5F" w:rsidRDefault="008C0B5F" w:rsidP="008C0B5F">
      <w:pPr>
        <w:spacing w:after="120"/>
        <w:ind w:left="851" w:hanging="284"/>
        <w:jc w:val="both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aux règles visées dans les différents domaines de travail décrits dans les circulaires FSMA_2012_21 du 4 décembre 2012 et </w:t>
      </w:r>
      <w:r w:rsidRPr="008C0B5F">
        <w:rPr>
          <w:rFonts w:cs="Arial"/>
        </w:rPr>
        <w:t>FSMA_2013_</w:t>
      </w:r>
      <w:r w:rsidR="008C578E">
        <w:rPr>
          <w:rFonts w:cs="Arial"/>
        </w:rPr>
        <w:t>0</w:t>
      </w:r>
      <w:r>
        <w:rPr>
          <w:rFonts w:cs="Arial"/>
        </w:rPr>
        <w:t>8</w:t>
      </w:r>
      <w:r w:rsidRPr="008C0B5F">
        <w:rPr>
          <w:rFonts w:cs="Arial"/>
        </w:rPr>
        <w:t xml:space="preserve"> du</w:t>
      </w:r>
      <w:r w:rsidR="006B7AE3">
        <w:rPr>
          <w:rFonts w:cs="Arial"/>
        </w:rPr>
        <w:t xml:space="preserve"> 23</w:t>
      </w:r>
      <w:r>
        <w:rPr>
          <w:rFonts w:cs="Arial"/>
        </w:rPr>
        <w:t xml:space="preserve"> avril 2013 relatives à la fonction de compliance, qui concernent les règles légales et/ou réglementaires d'intégrité et de conduite qui s'appliquent aux entreprises réglementées dont la fonction compliance est chargée de veiller au respect.</w:t>
      </w:r>
    </w:p>
    <w:p w:rsidR="008C0B5F" w:rsidRDefault="008C0B5F" w:rsidP="008C0B5F">
      <w:pPr>
        <w:spacing w:after="120"/>
        <w:ind w:left="568" w:hanging="284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se rapporter</w:t>
      </w:r>
      <w:r w:rsidRPr="00F2598E">
        <w:rPr>
          <w:rFonts w:cs="Arial"/>
        </w:rPr>
        <w:t xml:space="preserve"> </w:t>
      </w:r>
      <w:r>
        <w:rPr>
          <w:rFonts w:cs="Arial"/>
        </w:rPr>
        <w:t xml:space="preserve">à la méthodologie de la fonction de compliance. </w:t>
      </w:r>
    </w:p>
    <w:p w:rsidR="008C0B5F" w:rsidRDefault="008C0B5F" w:rsidP="008C0B5F">
      <w:pPr>
        <w:spacing w:after="120"/>
        <w:ind w:left="568" w:hanging="284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présenter un bon équilibre entre une approche théorique et une approche pratique des </w:t>
      </w:r>
      <w:r w:rsidRPr="00F2598E">
        <w:rPr>
          <w:rFonts w:cs="Arial"/>
        </w:rPr>
        <w:t xml:space="preserve">règles </w:t>
      </w:r>
      <w:r>
        <w:rPr>
          <w:rFonts w:cs="Arial"/>
        </w:rPr>
        <w:t>prop</w:t>
      </w:r>
      <w:r w:rsidRPr="00F2598E">
        <w:rPr>
          <w:rFonts w:cs="Arial"/>
        </w:rPr>
        <w:t xml:space="preserve">res à la fonction </w:t>
      </w:r>
      <w:r>
        <w:rPr>
          <w:rFonts w:cs="Arial"/>
        </w:rPr>
        <w:t>de compliance.</w:t>
      </w:r>
    </w:p>
    <w:p w:rsidR="008C0B5F" w:rsidRDefault="008C0B5F" w:rsidP="008C0B5F">
      <w:pPr>
        <w:spacing w:after="120"/>
        <w:ind w:left="568" w:hanging="284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être axé spécifiquement sur les nouvelles réglementations relatives aux </w:t>
      </w:r>
      <w:r w:rsidRPr="00F2598E">
        <w:rPr>
          <w:rFonts w:cs="Arial"/>
        </w:rPr>
        <w:t xml:space="preserve">règles </w:t>
      </w:r>
      <w:r>
        <w:rPr>
          <w:rFonts w:cs="Arial"/>
        </w:rPr>
        <w:t>prop</w:t>
      </w:r>
      <w:r w:rsidRPr="00F2598E">
        <w:rPr>
          <w:rFonts w:cs="Arial"/>
        </w:rPr>
        <w:t xml:space="preserve">res à la fonction </w:t>
      </w:r>
      <w:r>
        <w:rPr>
          <w:rFonts w:cs="Arial"/>
        </w:rPr>
        <w:t>de compliance.</w:t>
      </w:r>
    </w:p>
    <w:p w:rsidR="008C0B5F" w:rsidRDefault="008C0B5F" w:rsidP="008C0B5F">
      <w:pPr>
        <w:pStyle w:val="ListParagraph"/>
        <w:rPr>
          <w:rFonts w:cs="Arial"/>
        </w:rPr>
      </w:pPr>
    </w:p>
    <w:p w:rsidR="008C0B5F" w:rsidRDefault="008C0B5F" w:rsidP="008C0B5F">
      <w:pPr>
        <w:pStyle w:val="ListParagraph"/>
        <w:rPr>
          <w:rFonts w:cs="Arial"/>
        </w:rPr>
      </w:pPr>
    </w:p>
    <w:p w:rsidR="008C0B5F" w:rsidRPr="00BC5F93" w:rsidRDefault="008C0B5F" w:rsidP="008C0B5F">
      <w:pPr>
        <w:pStyle w:val="ListParagraph"/>
        <w:rPr>
          <w:rFonts w:cs="Arial"/>
        </w:rPr>
      </w:pPr>
    </w:p>
    <w:p w:rsidR="008C0B5F" w:rsidRPr="002F3B11" w:rsidRDefault="008C0B5F" w:rsidP="008C0B5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u w:val="single"/>
        </w:rPr>
      </w:pPr>
      <w:r w:rsidRPr="002F3B11">
        <w:rPr>
          <w:rFonts w:cs="Arial"/>
          <w:u w:val="single"/>
        </w:rPr>
        <w:lastRenderedPageBreak/>
        <w:t>critères organisationnels</w:t>
      </w:r>
    </w:p>
    <w:p w:rsidR="008C0B5F" w:rsidRDefault="008C0B5F" w:rsidP="008C0B5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284"/>
        <w:contextualSpacing w:val="0"/>
        <w:jc w:val="both"/>
        <w:textAlignment w:val="baseline"/>
        <w:rPr>
          <w:rFonts w:cs="Arial"/>
        </w:rPr>
      </w:pPr>
      <w:r w:rsidRPr="002F3B11">
        <w:rPr>
          <w:rFonts w:cs="Arial"/>
        </w:rPr>
        <w:t xml:space="preserve">Pour chaque activité de </w:t>
      </w:r>
      <w:r>
        <w:rPr>
          <w:rFonts w:cs="Arial"/>
        </w:rPr>
        <w:t xml:space="preserve">formation permanente (services bancaires et </w:t>
      </w:r>
      <w:r w:rsidRPr="002F3B11">
        <w:rPr>
          <w:rFonts w:cs="Arial"/>
        </w:rPr>
        <w:t>d'</w:t>
      </w:r>
      <w:proofErr w:type="spellStart"/>
      <w:r w:rsidRPr="002F3B11">
        <w:rPr>
          <w:rFonts w:cs="Arial"/>
        </w:rPr>
        <w:t>investis</w:t>
      </w:r>
      <w:r>
        <w:rPr>
          <w:rFonts w:cs="Arial"/>
        </w:rPr>
        <w:softHyphen/>
      </w:r>
      <w:r w:rsidRPr="002F3B11">
        <w:rPr>
          <w:rFonts w:cs="Arial"/>
        </w:rPr>
        <w:t>sement</w:t>
      </w:r>
      <w:proofErr w:type="spellEnd"/>
      <w:r w:rsidRPr="002F3B11">
        <w:rPr>
          <w:rFonts w:cs="Arial"/>
        </w:rPr>
        <w:t>/assurances), l'organisme de formation</w:t>
      </w:r>
      <w:r>
        <w:rPr>
          <w:rFonts w:cs="Arial"/>
        </w:rPr>
        <w:t xml:space="preserve">s </w:t>
      </w:r>
      <w:r w:rsidRPr="002F3B11">
        <w:rPr>
          <w:rFonts w:cs="Arial"/>
        </w:rPr>
        <w:t xml:space="preserve">doit tenir à jour les données requises pour l'établissement d'une </w:t>
      </w:r>
      <w:r w:rsidRPr="002F3B11">
        <w:rPr>
          <w:rFonts w:cs="Arial"/>
          <w:i/>
        </w:rPr>
        <w:t>fiche de formation</w:t>
      </w:r>
      <w:r w:rsidRPr="002F3B11">
        <w:rPr>
          <w:rFonts w:cs="Arial"/>
        </w:rPr>
        <w:t xml:space="preserve"> répondant aux exigences du point </w:t>
      </w:r>
      <w:r>
        <w:rPr>
          <w:rFonts w:cs="Arial"/>
        </w:rPr>
        <w:t>2. ci-dessous</w:t>
      </w:r>
      <w:r w:rsidRPr="002F3B11">
        <w:rPr>
          <w:rFonts w:cs="Arial"/>
        </w:rPr>
        <w:t>.</w:t>
      </w:r>
    </w:p>
    <w:p w:rsidR="008C0B5F" w:rsidRDefault="008C0B5F" w:rsidP="008C0B5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357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L'organisme de formation</w:t>
      </w:r>
      <w:r w:rsidRPr="002F3B11">
        <w:rPr>
          <w:rFonts w:cs="Arial"/>
        </w:rPr>
        <w:t xml:space="preserve"> établit un </w:t>
      </w:r>
      <w:r w:rsidRPr="002F3B11">
        <w:rPr>
          <w:rFonts w:cs="Arial"/>
          <w:i/>
        </w:rPr>
        <w:t>registre des participants</w:t>
      </w:r>
      <w:r w:rsidRPr="002F3B11">
        <w:rPr>
          <w:rFonts w:cs="Arial"/>
        </w:rPr>
        <w:t xml:space="preserve"> pour chaque activité de </w:t>
      </w:r>
      <w:r>
        <w:rPr>
          <w:rFonts w:cs="Arial"/>
        </w:rPr>
        <w:t>formation permanente</w:t>
      </w:r>
      <w:r w:rsidRPr="002F3B11">
        <w:rPr>
          <w:rFonts w:cs="Arial"/>
        </w:rPr>
        <w:t>. A cet effet, il doit disposer pour chaque activité de formation classique d'une liste de présences signée à l'arrivée et à la fin de la formation par les participants et le(les) formateur(s) présent(s). Pour les formations dispensées par e-</w:t>
      </w:r>
      <w:proofErr w:type="spellStart"/>
      <w:r w:rsidRPr="002F3B11">
        <w:rPr>
          <w:rFonts w:cs="Arial"/>
        </w:rPr>
        <w:t>learning</w:t>
      </w:r>
      <w:proofErr w:type="spellEnd"/>
      <w:r w:rsidRPr="002F3B11">
        <w:rPr>
          <w:rFonts w:cs="Arial"/>
        </w:rPr>
        <w:t>, il doit disposer d'un registre (électronique) équivalent des participants.</w:t>
      </w:r>
    </w:p>
    <w:p w:rsidR="008C0B5F" w:rsidRDefault="008C0B5F" w:rsidP="008C0B5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357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L'organisme de formation</w:t>
      </w:r>
      <w:r w:rsidRPr="002F3B11">
        <w:rPr>
          <w:rFonts w:cs="Arial"/>
        </w:rPr>
        <w:t xml:space="preserve"> fournit à chaque participant à une activité de </w:t>
      </w:r>
      <w:r>
        <w:rPr>
          <w:rFonts w:cs="Arial"/>
        </w:rPr>
        <w:t>formation permanente</w:t>
      </w:r>
      <w:r w:rsidRPr="002F3B11">
        <w:rPr>
          <w:rFonts w:cs="Arial"/>
        </w:rPr>
        <w:t xml:space="preserve"> une </w:t>
      </w:r>
      <w:r w:rsidRPr="002F3B11">
        <w:rPr>
          <w:rFonts w:cs="Arial"/>
          <w:i/>
        </w:rPr>
        <w:t>attestation de participation</w:t>
      </w:r>
      <w:r w:rsidRPr="002F3B11">
        <w:rPr>
          <w:rFonts w:cs="Arial"/>
        </w:rPr>
        <w:t xml:space="preserve"> mentionnant </w:t>
      </w:r>
      <w:r>
        <w:rPr>
          <w:rFonts w:cs="Arial"/>
        </w:rPr>
        <w:t xml:space="preserve">au moins </w:t>
      </w:r>
      <w:r w:rsidRPr="002F3B11">
        <w:rPr>
          <w:rFonts w:cs="Arial"/>
        </w:rPr>
        <w:t xml:space="preserve">les éléments repris au point </w:t>
      </w:r>
      <w:r>
        <w:rPr>
          <w:rFonts w:cs="Arial"/>
        </w:rPr>
        <w:t>3.</w:t>
      </w:r>
      <w:r w:rsidRPr="002F3B11">
        <w:rPr>
          <w:rFonts w:cs="Arial"/>
        </w:rPr>
        <w:t xml:space="preserve"> ci-dessous, qui ne sera délivrée qu'en cas d'enregistrement personnel, au moyen d'une signature en regard d'un nom sur l</w:t>
      </w:r>
      <w:r>
        <w:rPr>
          <w:rFonts w:cs="Arial"/>
        </w:rPr>
        <w:t>a liste des présences</w:t>
      </w:r>
      <w:r w:rsidRPr="002F3B11">
        <w:rPr>
          <w:rFonts w:cs="Arial"/>
        </w:rPr>
        <w:t xml:space="preserve">. </w:t>
      </w:r>
      <w:r w:rsidRPr="002F3B11">
        <w:rPr>
          <w:rFonts w:cs="Arial"/>
        </w:rPr>
        <w:tab/>
      </w:r>
    </w:p>
    <w:p w:rsidR="008C0B5F" w:rsidRPr="00054CF3" w:rsidRDefault="008C0B5F" w:rsidP="008C0B5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357"/>
        <w:contextualSpacing w:val="0"/>
        <w:jc w:val="both"/>
        <w:textAlignment w:val="baseline"/>
        <w:rPr>
          <w:rFonts w:cs="Arial"/>
        </w:rPr>
      </w:pPr>
      <w:r w:rsidRPr="002F3B11">
        <w:rPr>
          <w:rFonts w:cs="Arial"/>
        </w:rPr>
        <w:t xml:space="preserve">Pour chaque activité de </w:t>
      </w:r>
      <w:r>
        <w:rPr>
          <w:rFonts w:cs="Arial"/>
        </w:rPr>
        <w:t>formation permanente, l'organisme de formation</w:t>
      </w:r>
      <w:r w:rsidRPr="002F3B11">
        <w:rPr>
          <w:rFonts w:cs="Arial"/>
        </w:rPr>
        <w:t xml:space="preserve"> conserve pendant </w:t>
      </w:r>
      <w:r>
        <w:rPr>
          <w:rFonts w:cs="Arial"/>
        </w:rPr>
        <w:t xml:space="preserve">au moins cinq </w:t>
      </w:r>
      <w:r w:rsidRPr="002F3B11">
        <w:rPr>
          <w:rFonts w:cs="Arial"/>
        </w:rPr>
        <w:t>ans les registres des p</w:t>
      </w:r>
      <w:r>
        <w:rPr>
          <w:rFonts w:cs="Arial"/>
        </w:rPr>
        <w:t>articipant</w:t>
      </w:r>
      <w:r w:rsidRPr="002F3B11">
        <w:rPr>
          <w:rFonts w:cs="Arial"/>
        </w:rPr>
        <w:t>s, les fiches de formation</w:t>
      </w:r>
      <w:r>
        <w:rPr>
          <w:rFonts w:cs="Arial"/>
        </w:rPr>
        <w:t>, y compris les présentations</w:t>
      </w:r>
      <w:r w:rsidRPr="002F3B11">
        <w:rPr>
          <w:rFonts w:cs="Arial"/>
        </w:rPr>
        <w:t xml:space="preserve">, les syllabus </w:t>
      </w:r>
      <w:r>
        <w:rPr>
          <w:rFonts w:cs="Arial"/>
        </w:rPr>
        <w:t xml:space="preserve">et/ou les </w:t>
      </w:r>
      <w:proofErr w:type="spellStart"/>
      <w:r>
        <w:rPr>
          <w:rFonts w:cs="Arial"/>
        </w:rPr>
        <w:t>slides</w:t>
      </w:r>
      <w:proofErr w:type="spellEnd"/>
      <w:r>
        <w:rPr>
          <w:rFonts w:cs="Arial"/>
        </w:rPr>
        <w:t xml:space="preserve"> de formation </w:t>
      </w:r>
      <w:r w:rsidRPr="002F3B11">
        <w:rPr>
          <w:rFonts w:cs="Arial"/>
        </w:rPr>
        <w:t>et une copie des attestations de participation délivrées</w:t>
      </w:r>
      <w:r>
        <w:rPr>
          <w:rFonts w:cs="Arial"/>
        </w:rPr>
        <w:t>,</w:t>
      </w:r>
      <w:r w:rsidRPr="002F3B11">
        <w:rPr>
          <w:rFonts w:cs="Arial"/>
        </w:rPr>
        <w:t xml:space="preserve"> pour contrôle éventuel par la FSMA (sous forme électronique ou papier).</w:t>
      </w:r>
    </w:p>
    <w:p w:rsidR="008C0B5F" w:rsidRDefault="008C0B5F" w:rsidP="008C0B5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357"/>
        <w:contextualSpacing w:val="0"/>
        <w:jc w:val="both"/>
        <w:textAlignment w:val="baseline"/>
        <w:rPr>
          <w:rFonts w:cs="Arial"/>
        </w:rPr>
      </w:pPr>
      <w:r w:rsidRPr="002F3B11">
        <w:rPr>
          <w:rFonts w:cs="Arial"/>
        </w:rPr>
        <w:t>Pour l'enseignement à distance (dont les formations e-</w:t>
      </w:r>
      <w:proofErr w:type="spellStart"/>
      <w:r w:rsidRPr="002F3B11">
        <w:rPr>
          <w:rFonts w:cs="Arial"/>
        </w:rPr>
        <w:t>learning</w:t>
      </w:r>
      <w:proofErr w:type="spellEnd"/>
      <w:r w:rsidRPr="002F3B11">
        <w:rPr>
          <w:rFonts w:cs="Arial"/>
        </w:rPr>
        <w:t>), l'organisme de formati</w:t>
      </w:r>
      <w:r>
        <w:rPr>
          <w:rFonts w:cs="Arial"/>
        </w:rPr>
        <w:t>on</w:t>
      </w:r>
      <w:r w:rsidRPr="002F3B11">
        <w:rPr>
          <w:rFonts w:cs="Arial"/>
        </w:rPr>
        <w:t xml:space="preserve"> en détermine la durée et l'organisation et prévoit un système de suivi permettant que la participation soit enregistrée individuellement et mesurable.</w:t>
      </w:r>
    </w:p>
    <w:p w:rsidR="008C0B5F" w:rsidRDefault="008C0B5F" w:rsidP="008C0B5F">
      <w:pPr>
        <w:rPr>
          <w:rFonts w:cs="Arial"/>
          <w:b/>
        </w:rPr>
      </w:pPr>
    </w:p>
    <w:p w:rsidR="008C0B5F" w:rsidRDefault="008C0B5F" w:rsidP="008C0B5F">
      <w:pPr>
        <w:rPr>
          <w:rFonts w:cs="Arial"/>
          <w:b/>
        </w:rPr>
      </w:pPr>
      <w:r>
        <w:rPr>
          <w:rFonts w:cs="Arial"/>
          <w:b/>
        </w:rPr>
        <w:t>2.</w:t>
      </w:r>
      <w:r w:rsidRPr="00764C16">
        <w:rPr>
          <w:rFonts w:cs="Arial"/>
          <w:b/>
        </w:rPr>
        <w:t xml:space="preserve"> </w:t>
      </w:r>
      <w:r>
        <w:rPr>
          <w:rFonts w:cs="Arial"/>
          <w:b/>
        </w:rPr>
        <w:t xml:space="preserve">Fiche de formation </w:t>
      </w:r>
    </w:p>
    <w:p w:rsidR="008C0B5F" w:rsidRDefault="008C0B5F" w:rsidP="008C0B5F">
      <w:pPr>
        <w:jc w:val="both"/>
        <w:rPr>
          <w:rFonts w:cs="Arial"/>
        </w:rPr>
      </w:pPr>
      <w:r>
        <w:rPr>
          <w:rFonts w:cs="Arial"/>
        </w:rPr>
        <w:t>Pour chaque activité de formation permanente, l'organisme de formation doit dresser une fiche de formation.</w:t>
      </w:r>
    </w:p>
    <w:p w:rsidR="008C0B5F" w:rsidRDefault="008C0B5F" w:rsidP="008C0B5F">
      <w:pPr>
        <w:spacing w:after="0"/>
        <w:rPr>
          <w:rFonts w:cs="Arial"/>
        </w:rPr>
      </w:pPr>
      <w:r>
        <w:rPr>
          <w:rFonts w:cs="Arial"/>
        </w:rPr>
        <w:t>Cette fiche contient au moins les informations suivantes :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l'identité de l'organisme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les date</w:t>
      </w:r>
      <w:r>
        <w:rPr>
          <w:rFonts w:cs="Arial"/>
        </w:rPr>
        <w:t>s</w:t>
      </w:r>
      <w:r w:rsidRPr="00067F50">
        <w:rPr>
          <w:rFonts w:cs="Arial"/>
        </w:rPr>
        <w:t>, heure</w:t>
      </w:r>
      <w:r>
        <w:rPr>
          <w:rFonts w:cs="Arial"/>
        </w:rPr>
        <w:t>s</w:t>
      </w:r>
      <w:r w:rsidRPr="00067F50">
        <w:rPr>
          <w:rFonts w:cs="Arial"/>
        </w:rPr>
        <w:t xml:space="preserve"> et lieu</w:t>
      </w:r>
      <w:r>
        <w:rPr>
          <w:rFonts w:cs="Arial"/>
        </w:rPr>
        <w:t>x</w:t>
      </w:r>
      <w:r w:rsidRPr="00067F50">
        <w:rPr>
          <w:rFonts w:cs="Arial"/>
        </w:rPr>
        <w:t xml:space="preserve">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la durée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le sujet/titre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l'objectif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la description du contenu de la formation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l'identité de l'orateur/des formateurs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le groupe cible ;</w:t>
      </w:r>
    </w:p>
    <w:p w:rsidR="008C0B5F" w:rsidRPr="00067F50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>la forme ;</w:t>
      </w:r>
    </w:p>
    <w:p w:rsidR="008C0B5F" w:rsidRDefault="008C0B5F" w:rsidP="008C0B5F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067F50">
        <w:rPr>
          <w:rFonts w:cs="Arial"/>
        </w:rPr>
        <w:t xml:space="preserve">le matériel de cours (syllabus, </w:t>
      </w:r>
      <w:proofErr w:type="spellStart"/>
      <w:r w:rsidRPr="00067F50">
        <w:rPr>
          <w:rFonts w:cs="Arial"/>
        </w:rPr>
        <w:t>slides</w:t>
      </w:r>
      <w:proofErr w:type="spellEnd"/>
      <w:r w:rsidRPr="00067F50">
        <w:rPr>
          <w:rFonts w:cs="Arial"/>
        </w:rPr>
        <w:t>, livres, documents ...).</w:t>
      </w: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</w:rPr>
      </w:pP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cs="Arial"/>
        </w:rPr>
      </w:pPr>
      <w:r>
        <w:rPr>
          <w:rFonts w:cs="Arial"/>
        </w:rPr>
        <w:t>Un modèle standardisé se trouve en annexe.</w:t>
      </w: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</w:rPr>
      </w:pPr>
    </w:p>
    <w:p w:rsidR="008C0B5F" w:rsidRDefault="008C0B5F" w:rsidP="008C0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</w:p>
    <w:p w:rsidR="008C0B5F" w:rsidRDefault="008C0B5F" w:rsidP="008C0B5F">
      <w:pPr>
        <w:rPr>
          <w:rFonts w:cs="Arial"/>
          <w:b/>
        </w:rPr>
      </w:pPr>
      <w:r>
        <w:rPr>
          <w:rFonts w:cs="Arial"/>
          <w:b/>
        </w:rPr>
        <w:lastRenderedPageBreak/>
        <w:t>3.</w:t>
      </w:r>
      <w:r w:rsidRPr="00764C16">
        <w:rPr>
          <w:rFonts w:cs="Arial"/>
          <w:b/>
        </w:rPr>
        <w:t xml:space="preserve"> </w:t>
      </w:r>
      <w:r>
        <w:rPr>
          <w:rFonts w:cs="Arial"/>
          <w:b/>
        </w:rPr>
        <w:t xml:space="preserve">Attestation de participation </w:t>
      </w:r>
    </w:p>
    <w:p w:rsidR="008C0B5F" w:rsidRDefault="008C0B5F" w:rsidP="008C0B5F">
      <w:pPr>
        <w:jc w:val="both"/>
        <w:rPr>
          <w:rFonts w:cs="Arial"/>
        </w:rPr>
      </w:pPr>
      <w:r>
        <w:rPr>
          <w:rFonts w:cs="Arial"/>
        </w:rPr>
        <w:t xml:space="preserve">Pour chaque activité de formation permanente, l'organisme de formation doit établir une attestation de participation. Celle-ci n'est délivrée qu'à la personne présente et non à la personne inscrite qui s'est fait remplacer par un collaborateur. Pour les personnes arrivant en retard ou partant plus tôt, elle ne sera délivrée que si le temps d'absence à la formation ne dépasse pas 25 % du temps total de la formation. </w:t>
      </w:r>
    </w:p>
    <w:p w:rsidR="008C0B5F" w:rsidRPr="00A603CE" w:rsidRDefault="008C0B5F" w:rsidP="008C0B5F">
      <w:pPr>
        <w:spacing w:after="0"/>
        <w:jc w:val="both"/>
        <w:rPr>
          <w:rFonts w:cs="Arial"/>
        </w:rPr>
      </w:pPr>
      <w:r>
        <w:rPr>
          <w:rFonts w:cs="Arial"/>
        </w:rPr>
        <w:t>Cette attestation de participation contient au moins les informations suivantes :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le nom du participant à la formation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l'identité de l'organisme de la formation et son numéro d'agrément FSMA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 le titre de la formation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la date de la formation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la durée de la formation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la date d'établissement de l'attestation ;</w:t>
      </w:r>
    </w:p>
    <w:p w:rsidR="008C0B5F" w:rsidRDefault="008C0B5F" w:rsidP="008C0B5F">
      <w:pPr>
        <w:spacing w:before="60" w:after="0"/>
        <w:ind w:left="567" w:hanging="283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 la signature du responsable de la formation.</w:t>
      </w: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cs="Arial"/>
        </w:rPr>
      </w:pP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cs="Arial"/>
        </w:rPr>
      </w:pPr>
      <w:r>
        <w:rPr>
          <w:rFonts w:cs="Arial"/>
        </w:rPr>
        <w:t>Un modèle standardisé se trouve en annexe.</w:t>
      </w:r>
    </w:p>
    <w:p w:rsidR="008C0B5F" w:rsidRDefault="008C0B5F" w:rsidP="008C0B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cs="Arial"/>
        </w:rPr>
      </w:pPr>
    </w:p>
    <w:p w:rsidR="008C0B5F" w:rsidRDefault="008C0B5F" w:rsidP="008C0B5F">
      <w:pPr>
        <w:rPr>
          <w:rFonts w:cs="Arial"/>
        </w:rPr>
      </w:pPr>
      <w:r>
        <w:rPr>
          <w:rFonts w:cs="Arial"/>
        </w:rPr>
        <w:t>Les attestations sont délivrées soit sur support électronique en version PDF, soit sur support papier dans leur version originale.</w:t>
      </w:r>
    </w:p>
    <w:p w:rsidR="008C0B5F" w:rsidRDefault="008C0B5F" w:rsidP="008C0B5F">
      <w:pPr>
        <w:pStyle w:val="ListParagraph"/>
        <w:ind w:left="360"/>
        <w:rPr>
          <w:rFonts w:cs="Arial"/>
        </w:rPr>
      </w:pPr>
    </w:p>
    <w:p w:rsidR="008C0B5F" w:rsidRDefault="008C0B5F" w:rsidP="008C0B5F">
      <w:pPr>
        <w:rPr>
          <w:rFonts w:ascii="Calibri" w:hAnsi="Calibri" w:cs="Arial"/>
        </w:rPr>
      </w:pPr>
      <w:r>
        <w:rPr>
          <w:rFonts w:ascii="Calibri" w:hAnsi="Calibri" w:cs="Arial"/>
        </w:rPr>
        <w:t>Lu et approuvé,</w:t>
      </w:r>
    </w:p>
    <w:p w:rsidR="008C0B5F" w:rsidRDefault="008C0B5F" w:rsidP="008C0B5F">
      <w:pPr>
        <w:tabs>
          <w:tab w:val="left" w:leader="dot" w:pos="3969"/>
          <w:tab w:val="left" w:leader="dot" w:pos="7938"/>
        </w:tabs>
        <w:spacing w:before="120" w:after="120"/>
        <w:ind w:left="4820" w:hanging="4820"/>
        <w:rPr>
          <w:rFonts w:ascii="Calibri" w:hAnsi="Calibri" w:cs="Arial"/>
        </w:rPr>
      </w:pPr>
      <w:r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ab/>
        <w:t xml:space="preserve">, </w:t>
      </w:r>
      <w:r>
        <w:rPr>
          <w:rFonts w:ascii="Calibri" w:hAnsi="Calibri" w:cs="Arial"/>
        </w:rPr>
        <w:tab/>
        <w:t xml:space="preserve">le  </w:t>
      </w:r>
      <w:r>
        <w:rPr>
          <w:rFonts w:ascii="Calibri" w:hAnsi="Calibri" w:cs="Arial"/>
        </w:rPr>
        <w:tab/>
      </w:r>
    </w:p>
    <w:p w:rsidR="008C0B5F" w:rsidRDefault="008C0B5F" w:rsidP="008C0B5F">
      <w:pPr>
        <w:tabs>
          <w:tab w:val="left" w:leader="dot" w:pos="7938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Nom et signature du responsable de la formation : </w:t>
      </w:r>
      <w:r>
        <w:rPr>
          <w:rFonts w:ascii="Calibri" w:hAnsi="Calibri" w:cs="Arial"/>
        </w:rPr>
        <w:tab/>
      </w:r>
    </w:p>
    <w:p w:rsidR="008C0B5F" w:rsidRDefault="008C0B5F" w:rsidP="008C0B5F"/>
    <w:p w:rsidR="008C0B5F" w:rsidRPr="00234982" w:rsidRDefault="008C0B5F" w:rsidP="008C0B5F">
      <w:pPr>
        <w:rPr>
          <w:rFonts w:cs="Arial"/>
          <w:i/>
          <w:sz w:val="20"/>
          <w:szCs w:val="20"/>
        </w:rPr>
      </w:pPr>
    </w:p>
    <w:p w:rsidR="008C0B5F" w:rsidRDefault="008C0B5F" w:rsidP="008C0B5F">
      <w:pPr>
        <w:spacing w:after="40" w:line="240" w:lineRule="auto"/>
        <w:ind w:left="2410" w:hanging="2410"/>
        <w:rPr>
          <w:b/>
        </w:rPr>
      </w:pPr>
      <w:r w:rsidRPr="00520091">
        <w:rPr>
          <w:b/>
          <w:u w:val="single"/>
        </w:rPr>
        <w:t>Document(s) à re</w:t>
      </w:r>
      <w:r>
        <w:rPr>
          <w:b/>
          <w:u w:val="single"/>
        </w:rPr>
        <w:t>mettre :</w:t>
      </w:r>
      <w:r w:rsidRPr="00657C28">
        <w:rPr>
          <w:b/>
        </w:rPr>
        <w:tab/>
      </w:r>
      <w:r>
        <w:rPr>
          <w:b/>
        </w:rPr>
        <w:t>-  F</w:t>
      </w:r>
      <w:r w:rsidRPr="008C0FDA">
        <w:rPr>
          <w:b/>
        </w:rPr>
        <w:t>iche</w:t>
      </w:r>
      <w:r>
        <w:rPr>
          <w:b/>
        </w:rPr>
        <w:t>(s)</w:t>
      </w:r>
      <w:r w:rsidRPr="008C0FDA">
        <w:rPr>
          <w:b/>
        </w:rPr>
        <w:t xml:space="preserve"> de formation</w:t>
      </w:r>
    </w:p>
    <w:p w:rsidR="008C0B5F" w:rsidRDefault="008C0B5F" w:rsidP="008C0B5F">
      <w:pPr>
        <w:spacing w:after="40" w:line="240" w:lineRule="auto"/>
        <w:ind w:left="2410" w:hanging="2410"/>
        <w:rPr>
          <w:b/>
        </w:rPr>
      </w:pPr>
      <w:r>
        <w:rPr>
          <w:b/>
        </w:rPr>
        <w:tab/>
        <w:t xml:space="preserve">- Curriculum vitae </w:t>
      </w:r>
      <w:proofErr w:type="gramStart"/>
      <w:r>
        <w:rPr>
          <w:b/>
        </w:rPr>
        <w:t>du(</w:t>
      </w:r>
      <w:proofErr w:type="gramEnd"/>
      <w:r>
        <w:rPr>
          <w:b/>
        </w:rPr>
        <w:t>des) formateur (s)</w:t>
      </w:r>
    </w:p>
    <w:p w:rsidR="008C0B5F" w:rsidRPr="00EC4097" w:rsidRDefault="008C0B5F" w:rsidP="008C0B5F">
      <w:pPr>
        <w:spacing w:after="40" w:line="240" w:lineRule="auto"/>
        <w:ind w:left="2410" w:hanging="2410"/>
        <w:rPr>
          <w:b/>
        </w:rPr>
      </w:pPr>
    </w:p>
    <w:p w:rsidR="008C0B5F" w:rsidRDefault="008C0B5F" w:rsidP="008C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Les demandes originales doivent être envoyées à l'adresse suivante :</w:t>
      </w:r>
    </w:p>
    <w:p w:rsidR="008C0B5F" w:rsidRDefault="008C0B5F" w:rsidP="008C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</w:rPr>
      </w:pPr>
      <w:r>
        <w:rPr>
          <w:rFonts w:cs="Arial"/>
          <w:b/>
        </w:rPr>
        <w:t xml:space="preserve">FSMA, Contrôle des règles de conduite </w:t>
      </w:r>
    </w:p>
    <w:p w:rsidR="008C0B5F" w:rsidRDefault="008C0B5F" w:rsidP="008C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</w:rPr>
      </w:pPr>
      <w:r>
        <w:rPr>
          <w:rFonts w:cs="Arial"/>
          <w:b/>
        </w:rPr>
        <w:t xml:space="preserve">Rue du Congrès 12-14 </w:t>
      </w:r>
    </w:p>
    <w:p w:rsidR="008C0B5F" w:rsidRDefault="008C0B5F" w:rsidP="008C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</w:rPr>
      </w:pPr>
      <w:r>
        <w:rPr>
          <w:rFonts w:cs="Arial"/>
          <w:b/>
        </w:rPr>
        <w:t>1000 Bruxelles</w:t>
      </w:r>
    </w:p>
    <w:p w:rsidR="008C0B5F" w:rsidRDefault="008C0B5F" w:rsidP="008C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Remarque :</w:t>
      </w:r>
    </w:p>
    <w:p w:rsidR="007A4C48" w:rsidRPr="008719CB" w:rsidRDefault="008C0B5F" w:rsidP="00467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cs="Arial"/>
          <w:b/>
        </w:rPr>
        <w:t>Si vous envoyez votre formulaire de demande d'agrément via email, veuillez faire suivre le formulaire original de demande d'agrément, daté et signé, par courrier postal.</w:t>
      </w:r>
    </w:p>
    <w:sectPr w:rsidR="007A4C48" w:rsidRPr="008719CB" w:rsidSect="006360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56" w:rsidRDefault="00D25456" w:rsidP="00882CD2">
      <w:pPr>
        <w:spacing w:after="0" w:line="240" w:lineRule="auto"/>
      </w:pPr>
      <w:r>
        <w:separator/>
      </w:r>
    </w:p>
  </w:endnote>
  <w:endnote w:type="continuationSeparator" w:id="0">
    <w:p w:rsidR="00D25456" w:rsidRDefault="00D25456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73" w:rsidRPr="00AF7885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3" w:name="bkmPhoneService"/>
    <w:bookmarkEnd w:id="3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E097D64591BB424CAB036AAD2B996055"/>
        </w:placeholder>
      </w:sdtPr>
      <w:sdtContent>
        <w:r w:rsidR="00313CCC">
          <w:rPr>
            <w:rFonts w:ascii="Gotham Rounded Book" w:hAnsi="Gotham Rounded Book"/>
            <w:sz w:val="14"/>
            <w:szCs w:val="14"/>
          </w:rPr>
          <w:t>7 52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F</w:t>
    </w:r>
    <w:r w:rsidR="002E4873">
      <w:rPr>
        <w:rFonts w:ascii="Gotham Rounded Book" w:hAnsi="Gotham Rounded Book"/>
        <w:sz w:val="14"/>
        <w:szCs w:val="14"/>
      </w:rPr>
      <w:t xml:space="preserve"> </w:t>
    </w:r>
    <w:bookmarkStart w:id="4" w:name="bkmFaxService"/>
    <w:bookmarkEnd w:id="4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  <w:placeholder>
          <w:docPart w:val="C03BCDDF3845413D92081F024DAEA79A"/>
        </w:placeholder>
      </w:sdtPr>
      <w:sdtContent>
        <w:r w:rsidR="00313CCC">
          <w:rPr>
            <w:rFonts w:ascii="Gotham Rounded Book" w:hAnsi="Gotham Rounded Book"/>
            <w:sz w:val="14"/>
            <w:szCs w:val="14"/>
          </w:rPr>
          <w:t>4 96</w:t>
        </w:r>
      </w:sdtContent>
    </w:sdt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56" w:rsidRDefault="00D25456" w:rsidP="00882CD2">
      <w:pPr>
        <w:spacing w:after="0" w:line="240" w:lineRule="auto"/>
      </w:pPr>
      <w:r>
        <w:separator/>
      </w:r>
    </w:p>
  </w:footnote>
  <w:footnote w:type="continuationSeparator" w:id="0">
    <w:p w:rsidR="00D25456" w:rsidRDefault="00D25456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0" w:name="bkmName2"/>
    <w:bookmarkEnd w:id="0"/>
  </w:p>
  <w:p w:rsidR="002E4873" w:rsidRPr="00A60EE1" w:rsidRDefault="00E764EB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857F1A">
      <w:rPr>
        <w:b/>
        <w:noProof/>
        <w:sz w:val="14"/>
        <w:szCs w:val="14"/>
      </w:rPr>
      <w:t>4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fldSimple w:instr=" NUMPAGES   \* MERGEFORMAT ">
      <w:r w:rsidR="00857F1A" w:rsidRPr="00857F1A">
        <w:rPr>
          <w:b/>
          <w:noProof/>
          <w:sz w:val="14"/>
          <w:szCs w:val="14"/>
        </w:rPr>
        <w:t>4</w:t>
      </w:r>
    </w:fldSimple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1" w:name="bkmOurReference2"/>
    <w:bookmarkEnd w:id="1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placeholder>
          <w:docPart w:val="72485A2E861F4C0F9F18F98BD013410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71E8D">
          <w:rPr>
            <w:sz w:val="14"/>
            <w:szCs w:val="14"/>
            <w:lang w:val="nl-BE"/>
          </w:rPr>
          <w:t>FSMA_2013_09-1</w:t>
        </w:r>
      </w:sdtContent>
    </w:sdt>
    <w:r w:rsidR="009653AD" w:rsidRPr="009653AD">
      <w:rPr>
        <w:sz w:val="14"/>
        <w:szCs w:val="14"/>
        <w:lang w:val="af-ZA"/>
      </w:rPr>
      <w:t xml:space="preserve"> </w:t>
    </w:r>
    <w:r w:rsidR="007945CB">
      <w:rPr>
        <w:sz w:val="14"/>
        <w:szCs w:val="14"/>
        <w:lang w:val="af-ZA"/>
      </w:rPr>
      <w:t>du</w:t>
    </w:r>
    <w:r w:rsidR="008C55F0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69485"/>
        <w:placeholder>
          <w:docPart w:val="BEC860C896684170AFF276F0FA54C26B"/>
        </w:placeholder>
        <w:date w:fullDate="2013-04-23T00:00:00Z">
          <w:dateFormat w:val="d/MM/yyyy"/>
          <w:lid w:val="nl-BE"/>
          <w:storeMappedDataAs w:val="dateTime"/>
          <w:calendar w:val="gregorian"/>
        </w:date>
      </w:sdtPr>
      <w:sdtContent>
        <w:r w:rsidR="006B7AE3">
          <w:rPr>
            <w:sz w:val="14"/>
            <w:szCs w:val="14"/>
            <w:lang w:val="nl-BE"/>
          </w:rPr>
          <w:t>23/04/2013</w:t>
        </w:r>
      </w:sdtContent>
    </w:sdt>
    <w:r w:rsidR="002E4873">
      <w:rPr>
        <w:sz w:val="14"/>
        <w:szCs w:val="14"/>
      </w:rPr>
      <w:tab/>
    </w:r>
    <w:bookmarkStart w:id="2" w:name="bkmTitle2"/>
    <w:bookmarkEnd w:id="2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81" w:rsidRDefault="001F348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1A7F"/>
    <w:multiLevelType w:val="hybridMultilevel"/>
    <w:tmpl w:val="02C6C11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B02722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B53AAA"/>
    <w:multiLevelType w:val="hybridMultilevel"/>
    <w:tmpl w:val="B71A18AC"/>
    <w:lvl w:ilvl="0" w:tplc="C95A03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95A0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892C45"/>
    <w:multiLevelType w:val="hybridMultilevel"/>
    <w:tmpl w:val="3F642C4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F82F54"/>
    <w:multiLevelType w:val="hybridMultilevel"/>
    <w:tmpl w:val="D7A2FAAC"/>
    <w:lvl w:ilvl="0" w:tplc="C95A0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42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0A71"/>
    <w:rsid w:val="000057CA"/>
    <w:rsid w:val="00022F1B"/>
    <w:rsid w:val="0003015F"/>
    <w:rsid w:val="00042475"/>
    <w:rsid w:val="0007146D"/>
    <w:rsid w:val="00083008"/>
    <w:rsid w:val="00095003"/>
    <w:rsid w:val="000A5261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00EC"/>
    <w:rsid w:val="001777F7"/>
    <w:rsid w:val="00196400"/>
    <w:rsid w:val="001A0F7B"/>
    <w:rsid w:val="001B38F3"/>
    <w:rsid w:val="001B5108"/>
    <w:rsid w:val="001D3324"/>
    <w:rsid w:val="001F3481"/>
    <w:rsid w:val="00211E95"/>
    <w:rsid w:val="0021658D"/>
    <w:rsid w:val="002368EB"/>
    <w:rsid w:val="00240BF1"/>
    <w:rsid w:val="00246D73"/>
    <w:rsid w:val="0026408C"/>
    <w:rsid w:val="00295398"/>
    <w:rsid w:val="002A4B22"/>
    <w:rsid w:val="002A6267"/>
    <w:rsid w:val="002B5070"/>
    <w:rsid w:val="002C5147"/>
    <w:rsid w:val="002E4873"/>
    <w:rsid w:val="00300A71"/>
    <w:rsid w:val="00302E5A"/>
    <w:rsid w:val="00313CCC"/>
    <w:rsid w:val="0031567A"/>
    <w:rsid w:val="0032236D"/>
    <w:rsid w:val="00327D6A"/>
    <w:rsid w:val="00335E47"/>
    <w:rsid w:val="003447B9"/>
    <w:rsid w:val="003532E9"/>
    <w:rsid w:val="003554C9"/>
    <w:rsid w:val="00371E8D"/>
    <w:rsid w:val="003902FA"/>
    <w:rsid w:val="003A04E7"/>
    <w:rsid w:val="003A4C79"/>
    <w:rsid w:val="003A6701"/>
    <w:rsid w:val="003D04CE"/>
    <w:rsid w:val="003F4914"/>
    <w:rsid w:val="00403663"/>
    <w:rsid w:val="00412C74"/>
    <w:rsid w:val="00414650"/>
    <w:rsid w:val="0043279B"/>
    <w:rsid w:val="00437A14"/>
    <w:rsid w:val="00467581"/>
    <w:rsid w:val="0049090F"/>
    <w:rsid w:val="00495DFB"/>
    <w:rsid w:val="004A5EF7"/>
    <w:rsid w:val="004E3C43"/>
    <w:rsid w:val="004E3FE0"/>
    <w:rsid w:val="00504868"/>
    <w:rsid w:val="00521207"/>
    <w:rsid w:val="0054674E"/>
    <w:rsid w:val="00547553"/>
    <w:rsid w:val="00553DC9"/>
    <w:rsid w:val="0058124C"/>
    <w:rsid w:val="005824AA"/>
    <w:rsid w:val="00593F2A"/>
    <w:rsid w:val="005B10E2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7AE3"/>
    <w:rsid w:val="006C79D9"/>
    <w:rsid w:val="006D4529"/>
    <w:rsid w:val="006F2188"/>
    <w:rsid w:val="00707E24"/>
    <w:rsid w:val="0073513A"/>
    <w:rsid w:val="0074255C"/>
    <w:rsid w:val="00752B7C"/>
    <w:rsid w:val="00766A3E"/>
    <w:rsid w:val="0077431A"/>
    <w:rsid w:val="007945CB"/>
    <w:rsid w:val="007A4C48"/>
    <w:rsid w:val="007B7678"/>
    <w:rsid w:val="007C0735"/>
    <w:rsid w:val="007F23DC"/>
    <w:rsid w:val="007F3321"/>
    <w:rsid w:val="008034CA"/>
    <w:rsid w:val="00803BB8"/>
    <w:rsid w:val="00823BC5"/>
    <w:rsid w:val="00830AED"/>
    <w:rsid w:val="00832D40"/>
    <w:rsid w:val="00833A3F"/>
    <w:rsid w:val="00833B67"/>
    <w:rsid w:val="0084017D"/>
    <w:rsid w:val="00846214"/>
    <w:rsid w:val="00857F1A"/>
    <w:rsid w:val="008719CB"/>
    <w:rsid w:val="0087544B"/>
    <w:rsid w:val="00882CD2"/>
    <w:rsid w:val="00886CDE"/>
    <w:rsid w:val="00893729"/>
    <w:rsid w:val="008A2E45"/>
    <w:rsid w:val="008C0B5F"/>
    <w:rsid w:val="008C55F0"/>
    <w:rsid w:val="008C578E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416E2"/>
    <w:rsid w:val="0095324E"/>
    <w:rsid w:val="009653AD"/>
    <w:rsid w:val="009703B2"/>
    <w:rsid w:val="009836C2"/>
    <w:rsid w:val="009B12E0"/>
    <w:rsid w:val="009D338E"/>
    <w:rsid w:val="009E25C5"/>
    <w:rsid w:val="009E3630"/>
    <w:rsid w:val="009E6001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91CAC"/>
    <w:rsid w:val="00AF2798"/>
    <w:rsid w:val="00AF7885"/>
    <w:rsid w:val="00B0465B"/>
    <w:rsid w:val="00B21EC8"/>
    <w:rsid w:val="00B50EFE"/>
    <w:rsid w:val="00B80898"/>
    <w:rsid w:val="00B83FD3"/>
    <w:rsid w:val="00BA1666"/>
    <w:rsid w:val="00BA2C57"/>
    <w:rsid w:val="00BD0041"/>
    <w:rsid w:val="00BE2E16"/>
    <w:rsid w:val="00BF6060"/>
    <w:rsid w:val="00C11AC1"/>
    <w:rsid w:val="00C12221"/>
    <w:rsid w:val="00C32D41"/>
    <w:rsid w:val="00C52236"/>
    <w:rsid w:val="00C86AE2"/>
    <w:rsid w:val="00C93092"/>
    <w:rsid w:val="00CE13CC"/>
    <w:rsid w:val="00CF335A"/>
    <w:rsid w:val="00D16121"/>
    <w:rsid w:val="00D25456"/>
    <w:rsid w:val="00D2686D"/>
    <w:rsid w:val="00D34AE4"/>
    <w:rsid w:val="00D56856"/>
    <w:rsid w:val="00D70CCD"/>
    <w:rsid w:val="00D72CDA"/>
    <w:rsid w:val="00D81C58"/>
    <w:rsid w:val="00D9781C"/>
    <w:rsid w:val="00DC1837"/>
    <w:rsid w:val="00E16BBF"/>
    <w:rsid w:val="00E208CF"/>
    <w:rsid w:val="00E4189D"/>
    <w:rsid w:val="00E42731"/>
    <w:rsid w:val="00E42E6D"/>
    <w:rsid w:val="00E755A8"/>
    <w:rsid w:val="00E764EB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CD2"/>
    <w:rPr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ListParagraph">
    <w:name w:val="List Paragraph"/>
    <w:basedOn w:val="Normal"/>
    <w:uiPriority w:val="99"/>
    <w:qFormat/>
    <w:rsid w:val="008C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814678F33641C69594B30BFE69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4DF9-A2BD-418A-9864-9C6F4D227743}"/>
      </w:docPartPr>
      <w:docPartBody>
        <w:p w:rsidR="008A3FBB" w:rsidRDefault="000F41F4">
          <w:pPr>
            <w:pStyle w:val="83814678F33641C69594B30BFE69DDF3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ED8830781DFD44688974EB764737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1E47-2921-4E32-A118-853621381CAC}"/>
      </w:docPartPr>
      <w:docPartBody>
        <w:p w:rsidR="008A3FBB" w:rsidRDefault="000F41F4">
          <w:pPr>
            <w:pStyle w:val="ED8830781DFD44688974EB7647372539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9E241BF89D1F4C8AACAE791F7EC6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4D9C-12FA-41BE-9585-484A1BBC4876}"/>
      </w:docPartPr>
      <w:docPartBody>
        <w:p w:rsidR="008A3FBB" w:rsidRDefault="000F41F4">
          <w:pPr>
            <w:pStyle w:val="9E241BF89D1F4C8AACAE791F7EC63BDC"/>
          </w:pPr>
          <w:r w:rsidRPr="0084017D">
            <w:rPr>
              <w:rStyle w:val="PlaceholderText"/>
              <w:rFonts w:ascii="Gotham Rounded Bold" w:hAnsi="Gotham Rounded Bold" w:cs="Arial"/>
              <w:sz w:val="32"/>
              <w:szCs w:val="32"/>
              <w:lang w:val="en-US"/>
            </w:rPr>
            <w:t>Click here to enter the title.</w:t>
          </w:r>
        </w:p>
      </w:docPartBody>
    </w:docPart>
    <w:docPart>
      <w:docPartPr>
        <w:name w:val="599C951831D54756959C8C02A797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2518-C986-43CF-AA61-5E6396D41722}"/>
      </w:docPartPr>
      <w:docPartBody>
        <w:p w:rsidR="008A3FBB" w:rsidRDefault="000F41F4">
          <w:pPr>
            <w:pStyle w:val="599C951831D54756959C8C02A797E06C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72485A2E861F4C0F9F18F98BD013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834A-8949-499F-BCCE-926C4683FBEE}"/>
      </w:docPartPr>
      <w:docPartBody>
        <w:p w:rsidR="008A3FBB" w:rsidRDefault="000F41F4">
          <w:pPr>
            <w:pStyle w:val="72485A2E861F4C0F9F18F98BD0134108"/>
          </w:pPr>
          <w:r w:rsidRPr="009653AD">
            <w:rPr>
              <w:sz w:val="14"/>
              <w:szCs w:val="14"/>
              <w:lang w:val="af-ZA"/>
            </w:rPr>
            <w:t>[Subject]</w:t>
          </w:r>
        </w:p>
      </w:docPartBody>
    </w:docPart>
    <w:docPart>
      <w:docPartPr>
        <w:name w:val="BEC860C896684170AFF276F0FA54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2E0F8-80E9-4C24-B2AF-E2FE36B75F16}"/>
      </w:docPartPr>
      <w:docPartBody>
        <w:p w:rsidR="008A3FBB" w:rsidRDefault="000F41F4">
          <w:pPr>
            <w:pStyle w:val="BEC860C896684170AFF276F0FA54C26B"/>
          </w:pPr>
          <w:r w:rsidRPr="008C55F0">
            <w:rPr>
              <w:rStyle w:val="PlaceholderText"/>
              <w:sz w:val="14"/>
              <w:szCs w:val="14"/>
            </w:rPr>
            <w:t>date</w:t>
          </w:r>
        </w:p>
      </w:docPartBody>
    </w:docPart>
    <w:docPart>
      <w:docPartPr>
        <w:name w:val="E097D64591BB424CAB036AAD2B99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09F9-499D-423B-84C4-7B233F3AA9A8}"/>
      </w:docPartPr>
      <w:docPartBody>
        <w:p w:rsidR="008A3FBB" w:rsidRDefault="000F41F4">
          <w:pPr>
            <w:pStyle w:val="E097D64591BB424CAB036AAD2B996055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C03BCDDF3845413D92081F024DAE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2740-B196-496A-A92A-7979434DA0EE}"/>
      </w:docPartPr>
      <w:docPartBody>
        <w:p w:rsidR="008A3FBB" w:rsidRDefault="000F41F4">
          <w:pPr>
            <w:pStyle w:val="C03BCDDF3845413D92081F024DAEA79A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6E599A0F3E1D4560B61E10D2CF92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F24C-98D7-4712-AE2F-0FF1C8299E4E}"/>
      </w:docPartPr>
      <w:docPartBody>
        <w:p w:rsidR="008A3FBB" w:rsidRDefault="000F41F4">
          <w:pPr>
            <w:pStyle w:val="6E599A0F3E1D4560B61E10D2CF92A5BA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0F41F4"/>
    <w:rsid w:val="00043D51"/>
    <w:rsid w:val="000F41F4"/>
    <w:rsid w:val="002B4FAF"/>
    <w:rsid w:val="002F69F4"/>
    <w:rsid w:val="005D055F"/>
    <w:rsid w:val="008A3FBB"/>
    <w:rsid w:val="00AB7857"/>
    <w:rsid w:val="00DD2829"/>
    <w:rsid w:val="00F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BB"/>
    <w:rPr>
      <w:color w:val="808080"/>
    </w:rPr>
  </w:style>
  <w:style w:type="paragraph" w:customStyle="1" w:styleId="83814678F33641C69594B30BFE69DDF3">
    <w:name w:val="83814678F33641C69594B30BFE69DDF3"/>
    <w:rsid w:val="008A3FBB"/>
  </w:style>
  <w:style w:type="paragraph" w:customStyle="1" w:styleId="ED8830781DFD44688974EB7647372539">
    <w:name w:val="ED8830781DFD44688974EB7647372539"/>
    <w:rsid w:val="008A3FBB"/>
  </w:style>
  <w:style w:type="paragraph" w:customStyle="1" w:styleId="9E241BF89D1F4C8AACAE791F7EC63BDC">
    <w:name w:val="9E241BF89D1F4C8AACAE791F7EC63BDC"/>
    <w:rsid w:val="008A3FBB"/>
  </w:style>
  <w:style w:type="paragraph" w:customStyle="1" w:styleId="599C951831D54756959C8C02A797E06C">
    <w:name w:val="599C951831D54756959C8C02A797E06C"/>
    <w:rsid w:val="008A3FBB"/>
  </w:style>
  <w:style w:type="paragraph" w:customStyle="1" w:styleId="72485A2E861F4C0F9F18F98BD0134108">
    <w:name w:val="72485A2E861F4C0F9F18F98BD0134108"/>
    <w:rsid w:val="008A3FBB"/>
  </w:style>
  <w:style w:type="paragraph" w:customStyle="1" w:styleId="BEC860C896684170AFF276F0FA54C26B">
    <w:name w:val="BEC860C896684170AFF276F0FA54C26B"/>
    <w:rsid w:val="008A3FBB"/>
  </w:style>
  <w:style w:type="paragraph" w:customStyle="1" w:styleId="E097D64591BB424CAB036AAD2B996055">
    <w:name w:val="E097D64591BB424CAB036AAD2B996055"/>
    <w:rsid w:val="008A3FBB"/>
  </w:style>
  <w:style w:type="paragraph" w:customStyle="1" w:styleId="C03BCDDF3845413D92081F024DAEA79A">
    <w:name w:val="C03BCDDF3845413D92081F024DAEA79A"/>
    <w:rsid w:val="008A3FBB"/>
  </w:style>
  <w:style w:type="paragraph" w:customStyle="1" w:styleId="6E599A0F3E1D4560B61E10D2CF92A5BA">
    <w:name w:val="6E599A0F3E1D4560B61E10D2CF92A5BA"/>
    <w:rsid w:val="008A3F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70E-3D4D-47DC-B335-8202FC4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Circulaire_annexe_FR.dotx</Template>
  <TotalTime>15</TotalTime>
  <Pages>4</Pages>
  <Words>984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d'agrément d'un programme de formation dans le cadre de la formation permanente des compliance officers</vt:lpstr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d'agrément d'un programme de formation dans le cadre de la formation permanente des compliance officers</dc:title>
  <dc:subject>FSMA_2013_09-1</dc:subject>
  <dc:creator>VanDerElst</dc:creator>
  <cp:keywords>Les entreprises réglementées visées à l'article 1er du règlement de la FSMA du 27 octobre 2011 relatif à l'agrément des compliance officers, approuvé par l'arrêté royal du 12 mars 2012</cp:keywords>
  <dc:description/>
  <cp:lastModifiedBy>VanDerElst</cp:lastModifiedBy>
  <cp:revision>12</cp:revision>
  <cp:lastPrinted>2013-04-25T10:11:00Z</cp:lastPrinted>
  <dcterms:created xsi:type="dcterms:W3CDTF">2013-04-23T08:28:00Z</dcterms:created>
  <dcterms:modified xsi:type="dcterms:W3CDTF">2013-04-25T10:27:00Z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-1026979551</vt:i4>
  </property>
  <property fmtid="{D5CDD505-2E9C-101B-9397-08002B2CF9AE}" pid="3" name="_NewReviewCycle">
    <vt:lpwstr/>
  </property>
  <property fmtid="{D5CDD505-2E9C-101B-9397-08002B2CF9AE}" pid="4" name="_EmailSubject">
    <vt:lpwstr>Franse versie van de mededeling</vt:lpwstr>
  </property>
  <property fmtid="{D5CDD505-2E9C-101B-9397-08002B2CF9AE}" pid="5" name="_AuthorEmail">
    <vt:lpwstr>Vera.VanDerElst@fsma.be</vt:lpwstr>
  </property>
  <property fmtid="{D5CDD505-2E9C-101B-9397-08002B2CF9AE}" pid="6" name="_AuthorEmailDisplayName">
    <vt:lpwstr>Van Der Elst, Vera</vt:lpwstr>
  </property>
</Properties>
</file>